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FB0E0" w14:textId="1DAF1778" w:rsidR="003E42BB" w:rsidRDefault="009377C9" w:rsidP="009377C9">
      <w:pPr>
        <w:tabs>
          <w:tab w:val="left" w:pos="8505"/>
          <w:tab w:val="left" w:pos="8647"/>
        </w:tabs>
        <w:jc w:val="center"/>
        <w:rPr>
          <w:b/>
          <w:sz w:val="24"/>
          <w:lang w:val="lt-LT"/>
        </w:rPr>
      </w:pPr>
      <w:r>
        <w:rPr>
          <w:b/>
          <w:sz w:val="24"/>
          <w:lang w:val="lt-LT"/>
        </w:rPr>
        <w:t xml:space="preserve">                                                                                                  </w:t>
      </w:r>
      <w:r w:rsidR="00E35D03">
        <w:rPr>
          <w:b/>
          <w:sz w:val="24"/>
          <w:lang w:val="lt-LT"/>
        </w:rPr>
        <w:t xml:space="preserve">    </w:t>
      </w:r>
      <w:r w:rsidR="00B33EA3" w:rsidRPr="000173B1">
        <w:rPr>
          <w:b/>
          <w:sz w:val="24"/>
          <w:lang w:val="lt-LT"/>
        </w:rPr>
        <w:t>P</w:t>
      </w:r>
      <w:r w:rsidR="000173B1" w:rsidRPr="000173B1">
        <w:rPr>
          <w:b/>
          <w:sz w:val="24"/>
          <w:lang w:val="lt-LT"/>
        </w:rPr>
        <w:t>rojekt</w:t>
      </w:r>
      <w:r>
        <w:rPr>
          <w:b/>
          <w:sz w:val="24"/>
          <w:lang w:val="lt-LT"/>
        </w:rPr>
        <w:t>o</w:t>
      </w:r>
      <w:r w:rsidR="00EE67F0">
        <w:rPr>
          <w:b/>
          <w:sz w:val="24"/>
          <w:lang w:val="lt-LT"/>
        </w:rPr>
        <w:t xml:space="preserve"> Nr. TSP-108</w:t>
      </w:r>
    </w:p>
    <w:p w14:paraId="3A237823" w14:textId="1FA940C5" w:rsidR="009377C9" w:rsidRPr="000173B1" w:rsidRDefault="00EE67F0" w:rsidP="00EE67F0">
      <w:pPr>
        <w:ind w:left="5760" w:firstLine="720"/>
        <w:rPr>
          <w:b/>
          <w:sz w:val="24"/>
          <w:lang w:val="lt-LT"/>
        </w:rPr>
      </w:pPr>
      <w:r>
        <w:rPr>
          <w:b/>
          <w:sz w:val="24"/>
          <w:lang w:val="lt-LT"/>
        </w:rPr>
        <w:t xml:space="preserve">     </w:t>
      </w:r>
      <w:r w:rsidR="00E35D03">
        <w:rPr>
          <w:b/>
          <w:sz w:val="24"/>
          <w:lang w:val="lt-LT"/>
        </w:rPr>
        <w:t>l</w:t>
      </w:r>
      <w:r w:rsidR="009377C9">
        <w:rPr>
          <w:b/>
          <w:sz w:val="24"/>
          <w:lang w:val="lt-LT"/>
        </w:rPr>
        <w:t>yginamasis variantas</w:t>
      </w:r>
    </w:p>
    <w:p w14:paraId="65A1773C" w14:textId="77777777" w:rsidR="003E42BB" w:rsidRPr="00101EA4" w:rsidRDefault="003E42BB">
      <w:pPr>
        <w:jc w:val="center"/>
        <w:rPr>
          <w:sz w:val="8"/>
          <w:lang w:val="lt-LT"/>
        </w:rPr>
      </w:pPr>
    </w:p>
    <w:p w14:paraId="05140EA1" w14:textId="77777777" w:rsidR="009B1899" w:rsidRDefault="009B1899" w:rsidP="00110C44">
      <w:pPr>
        <w:pStyle w:val="Antrat"/>
        <w:rPr>
          <w:lang w:val="lt-LT"/>
        </w:rPr>
      </w:pPr>
    </w:p>
    <w:p w14:paraId="7DC47929" w14:textId="262F7123" w:rsidR="003E42BB" w:rsidRPr="00101EA4" w:rsidRDefault="00DF6BBC" w:rsidP="00110C44">
      <w:pPr>
        <w:pStyle w:val="Antrat"/>
        <w:rPr>
          <w:lang w:val="lt-LT"/>
        </w:rPr>
      </w:pPr>
      <w:r w:rsidRPr="00101EA4">
        <w:rPr>
          <w:lang w:val="lt-LT"/>
        </w:rPr>
        <w:t>KALVARIJOS SAVIVALDYBĖS</w:t>
      </w:r>
      <w:r w:rsidR="00924EE5">
        <w:rPr>
          <w:lang w:val="lt-LT"/>
        </w:rPr>
        <w:t xml:space="preserve"> </w:t>
      </w:r>
      <w:r w:rsidR="00101EA4" w:rsidRPr="00101EA4">
        <w:rPr>
          <w:lang w:val="lt-LT"/>
        </w:rPr>
        <w:t>TARYBA</w:t>
      </w:r>
    </w:p>
    <w:p w14:paraId="75692795" w14:textId="77777777" w:rsidR="003E42BB" w:rsidRPr="00101EA4" w:rsidRDefault="003E42BB">
      <w:pPr>
        <w:rPr>
          <w:sz w:val="22"/>
          <w:lang w:val="lt-LT"/>
        </w:rPr>
      </w:pPr>
    </w:p>
    <w:p w14:paraId="5E206B8C" w14:textId="77777777" w:rsidR="003E42BB" w:rsidRPr="00101EA4" w:rsidRDefault="003E42BB">
      <w:pPr>
        <w:rPr>
          <w:sz w:val="22"/>
          <w:lang w:val="lt-LT"/>
        </w:rPr>
        <w:sectPr w:rsidR="003E42BB" w:rsidRPr="00101EA4" w:rsidSect="002F4E98">
          <w:headerReference w:type="first" r:id="rId8"/>
          <w:footerReference w:type="first" r:id="rId9"/>
          <w:type w:val="continuous"/>
          <w:pgSz w:w="11906" w:h="16838" w:code="9"/>
          <w:pgMar w:top="1418" w:right="567" w:bottom="1134" w:left="1701" w:header="624" w:footer="624" w:gutter="0"/>
          <w:cols w:space="1296"/>
        </w:sectPr>
      </w:pPr>
    </w:p>
    <w:p w14:paraId="1CCAD3C5" w14:textId="77777777" w:rsidR="003E42BB" w:rsidRPr="00101EA4" w:rsidRDefault="003E42BB">
      <w:pPr>
        <w:rPr>
          <w:sz w:val="22"/>
          <w:lang w:val="lt-LT"/>
        </w:rPr>
      </w:pPr>
    </w:p>
    <w:tbl>
      <w:tblPr>
        <w:tblW w:w="0" w:type="auto"/>
        <w:jc w:val="center"/>
        <w:tblLook w:val="0000" w:firstRow="0" w:lastRow="0" w:firstColumn="0" w:lastColumn="0" w:noHBand="0" w:noVBand="0"/>
      </w:tblPr>
      <w:tblGrid>
        <w:gridCol w:w="9638"/>
      </w:tblGrid>
      <w:tr w:rsidR="00101EA4" w:rsidRPr="00101EA4" w14:paraId="06ECD4A0" w14:textId="77777777">
        <w:trPr>
          <w:jc w:val="center"/>
        </w:trPr>
        <w:tc>
          <w:tcPr>
            <w:tcW w:w="9854" w:type="dxa"/>
          </w:tcPr>
          <w:p w14:paraId="2C2AF459" w14:textId="77777777" w:rsidR="00CD20C3"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101EA4" w:rsidRPr="009362A6" w14:paraId="5CE61AC3" w14:textId="77777777">
        <w:trPr>
          <w:trHeight w:val="437"/>
          <w:jc w:val="center"/>
        </w:trPr>
        <w:tc>
          <w:tcPr>
            <w:tcW w:w="9854" w:type="dxa"/>
          </w:tcPr>
          <w:p w14:paraId="46A5ACE1" w14:textId="7F724343" w:rsidR="00101EA4" w:rsidRPr="004B45F4" w:rsidRDefault="007D2F43" w:rsidP="00522366">
            <w:pPr>
              <w:pStyle w:val="Antrats"/>
              <w:tabs>
                <w:tab w:val="clear" w:pos="4153"/>
                <w:tab w:val="clear" w:pos="8306"/>
              </w:tabs>
              <w:jc w:val="center"/>
              <w:rPr>
                <w:b/>
                <w:szCs w:val="20"/>
                <w:lang w:val="lt-LT"/>
              </w:rPr>
            </w:pPr>
            <w:r w:rsidRPr="007D2F43">
              <w:rPr>
                <w:b/>
                <w:bCs/>
                <w:color w:val="000000"/>
                <w:lang w:val="lt-LT" w:eastAsia="lt-LT"/>
              </w:rPr>
              <w:t>DĖL KALVARIJOS SAVIVALDYBĖS TARYBOS 2019 M. VASARIO 21 D. SPRENDIMO NR. T-18 „</w:t>
            </w:r>
            <w:r w:rsidRPr="007D2F43">
              <w:rPr>
                <w:b/>
                <w:bCs/>
                <w:szCs w:val="20"/>
                <w:lang w:val="lt-LT"/>
              </w:rPr>
              <w:t>DĖL PINIGINĖS SOCIALINĖS PARAMOS NEPASITURINTIEMS GYVENTOJAMS TEIKIMO KALVARIJOS SAVIVALDYBĖJE TVARKOS APRAŠO TVIRTINIMO</w:t>
            </w:r>
            <w:r w:rsidRPr="007D2F43">
              <w:rPr>
                <w:b/>
                <w:bCs/>
                <w:color w:val="000000"/>
                <w:lang w:val="lt-LT" w:eastAsia="lt-LT"/>
              </w:rPr>
              <w:t>“ PAKEITIMO</w:t>
            </w:r>
          </w:p>
        </w:tc>
      </w:tr>
    </w:tbl>
    <w:p w14:paraId="029DA1AE" w14:textId="77777777" w:rsidR="00101EA4" w:rsidRPr="00101EA4" w:rsidRDefault="00101EA4" w:rsidP="008B3173">
      <w:pPr>
        <w:pStyle w:val="Antrats"/>
        <w:tabs>
          <w:tab w:val="clear" w:pos="4153"/>
          <w:tab w:val="clear" w:pos="8306"/>
        </w:tabs>
        <w:jc w:val="center"/>
        <w:rPr>
          <w:b/>
          <w:sz w:val="18"/>
          <w:lang w:val="lt-LT"/>
        </w:rPr>
      </w:pPr>
    </w:p>
    <w:p w14:paraId="745046D5" w14:textId="77777777" w:rsidR="008B3173" w:rsidRPr="00101EA4" w:rsidRDefault="008B3173" w:rsidP="008B3173">
      <w:pPr>
        <w:rPr>
          <w:sz w:val="22"/>
          <w:lang w:val="lt-LT"/>
        </w:rPr>
      </w:pPr>
    </w:p>
    <w:p w14:paraId="02749C91" w14:textId="4EA726AA" w:rsidR="002B23D6" w:rsidRDefault="002B23D6" w:rsidP="007321B6">
      <w:pPr>
        <w:pStyle w:val="Betarp"/>
      </w:pPr>
      <w:bookmarkStart w:id="0" w:name="part_6818e1a1b88d4c23aa826296cf13e9de"/>
      <w:bookmarkEnd w:id="0"/>
    </w:p>
    <w:tbl>
      <w:tblPr>
        <w:tblpPr w:leftFromText="180" w:rightFromText="180" w:vertAnchor="text" w:horzAnchor="margin" w:tblpY="34"/>
        <w:tblW w:w="9923" w:type="dxa"/>
        <w:tblLayout w:type="fixed"/>
        <w:tblLook w:val="0000" w:firstRow="0" w:lastRow="0" w:firstColumn="0" w:lastColumn="0" w:noHBand="0" w:noVBand="0"/>
      </w:tblPr>
      <w:tblGrid>
        <w:gridCol w:w="5058"/>
        <w:gridCol w:w="810"/>
        <w:gridCol w:w="4055"/>
      </w:tblGrid>
      <w:tr w:rsidR="00612161" w:rsidRPr="00612161" w14:paraId="3D0D82FF" w14:textId="77777777" w:rsidTr="003D689A">
        <w:tc>
          <w:tcPr>
            <w:tcW w:w="5058" w:type="dxa"/>
          </w:tcPr>
          <w:p w14:paraId="4FBEE935" w14:textId="77777777" w:rsidR="00612161" w:rsidRPr="00612161" w:rsidRDefault="00612161" w:rsidP="00612161">
            <w:pPr>
              <w:tabs>
                <w:tab w:val="left" w:pos="2145"/>
              </w:tabs>
              <w:ind w:left="993" w:hanging="993"/>
              <w:jc w:val="center"/>
              <w:rPr>
                <w:sz w:val="24"/>
                <w:szCs w:val="24"/>
                <w:lang w:val="lt-LT"/>
              </w:rPr>
            </w:pPr>
            <w:r w:rsidRPr="00612161">
              <w:rPr>
                <w:sz w:val="24"/>
                <w:szCs w:val="24"/>
                <w:lang w:val="lt-LT"/>
              </w:rPr>
              <w:t xml:space="preserve">                                        2026 m. rugpjūčio</w:t>
            </w:r>
          </w:p>
        </w:tc>
        <w:tc>
          <w:tcPr>
            <w:tcW w:w="810" w:type="dxa"/>
          </w:tcPr>
          <w:p w14:paraId="6A058525" w14:textId="77777777" w:rsidR="00612161" w:rsidRPr="00612161" w:rsidRDefault="00612161" w:rsidP="00612161">
            <w:pPr>
              <w:rPr>
                <w:sz w:val="24"/>
                <w:szCs w:val="24"/>
                <w:lang w:val="lt-LT"/>
              </w:rPr>
            </w:pPr>
            <w:r w:rsidRPr="00612161">
              <w:rPr>
                <w:sz w:val="24"/>
                <w:szCs w:val="24"/>
                <w:lang w:val="lt-LT"/>
              </w:rPr>
              <w:t>d. Nr.</w:t>
            </w:r>
          </w:p>
        </w:tc>
        <w:tc>
          <w:tcPr>
            <w:tcW w:w="4055" w:type="dxa"/>
          </w:tcPr>
          <w:p w14:paraId="70D1D60C" w14:textId="77777777" w:rsidR="00612161" w:rsidRPr="00612161" w:rsidRDefault="00612161" w:rsidP="00612161">
            <w:pPr>
              <w:rPr>
                <w:sz w:val="24"/>
                <w:szCs w:val="24"/>
                <w:lang w:val="lt-LT"/>
              </w:rPr>
            </w:pPr>
            <w:r w:rsidRPr="00612161">
              <w:rPr>
                <w:sz w:val="24"/>
                <w:szCs w:val="24"/>
                <w:lang w:val="lt-LT"/>
              </w:rPr>
              <w:t>T-</w:t>
            </w:r>
          </w:p>
        </w:tc>
      </w:tr>
      <w:tr w:rsidR="00612161" w:rsidRPr="00612161" w14:paraId="7470A0B8" w14:textId="77777777" w:rsidTr="003D689A">
        <w:trPr>
          <w:cantSplit/>
        </w:trPr>
        <w:tc>
          <w:tcPr>
            <w:tcW w:w="9923" w:type="dxa"/>
            <w:gridSpan w:val="3"/>
          </w:tcPr>
          <w:p w14:paraId="4A673532" w14:textId="77777777" w:rsidR="00612161" w:rsidRPr="00612161" w:rsidRDefault="00612161" w:rsidP="00612161">
            <w:pPr>
              <w:jc w:val="center"/>
              <w:rPr>
                <w:sz w:val="24"/>
                <w:szCs w:val="24"/>
                <w:lang w:val="lt-LT"/>
              </w:rPr>
            </w:pPr>
            <w:r w:rsidRPr="00612161">
              <w:rPr>
                <w:sz w:val="24"/>
                <w:szCs w:val="24"/>
                <w:lang w:val="lt-LT"/>
              </w:rPr>
              <w:t>Kalvarija</w:t>
            </w:r>
          </w:p>
        </w:tc>
      </w:tr>
    </w:tbl>
    <w:p w14:paraId="1FD29FB8" w14:textId="77777777" w:rsidR="00612161" w:rsidRPr="00612161" w:rsidRDefault="00612161" w:rsidP="00612161">
      <w:pPr>
        <w:rPr>
          <w:sz w:val="24"/>
          <w:lang w:val="lt-LT"/>
        </w:rPr>
      </w:pPr>
    </w:p>
    <w:p w14:paraId="6E460678" w14:textId="77777777" w:rsidR="00612161" w:rsidRPr="00612161" w:rsidRDefault="00612161" w:rsidP="00612161">
      <w:pPr>
        <w:spacing w:line="360" w:lineRule="auto"/>
        <w:ind w:firstLine="709"/>
        <w:jc w:val="both"/>
        <w:rPr>
          <w:sz w:val="24"/>
          <w:lang w:val="lt-LT"/>
        </w:rPr>
      </w:pPr>
      <w:r w:rsidRPr="00612161">
        <w:rPr>
          <w:sz w:val="24"/>
          <w:lang w:val="lt-LT"/>
        </w:rPr>
        <w:t xml:space="preserve">Vadovaudamasi Lietuvos Respublikos vietos savivaldos įstatymo </w:t>
      </w:r>
      <w:r w:rsidRPr="00612161">
        <w:rPr>
          <w:sz w:val="24"/>
          <w:szCs w:val="24"/>
          <w:lang w:val="x-none" w:eastAsia="x-none"/>
        </w:rPr>
        <w:t>15 str</w:t>
      </w:r>
      <w:r w:rsidRPr="00612161">
        <w:rPr>
          <w:sz w:val="24"/>
          <w:szCs w:val="24"/>
          <w:lang w:val="lt-LT" w:eastAsia="x-none"/>
        </w:rPr>
        <w:t>aipsnio</w:t>
      </w:r>
      <w:r w:rsidRPr="00612161">
        <w:rPr>
          <w:sz w:val="24"/>
          <w:szCs w:val="24"/>
          <w:lang w:val="x-none" w:eastAsia="x-none"/>
        </w:rPr>
        <w:t xml:space="preserve"> 2 dalies</w:t>
      </w:r>
      <w:r w:rsidRPr="00612161">
        <w:rPr>
          <w:sz w:val="24"/>
          <w:szCs w:val="24"/>
          <w:lang w:val="lt-LT" w:eastAsia="x-none"/>
        </w:rPr>
        <w:t xml:space="preserve"> 30 punktu, 4 dalimi, 16 straipsnio 1 dalimi, </w:t>
      </w:r>
      <w:r w:rsidRPr="00612161">
        <w:rPr>
          <w:sz w:val="24"/>
          <w:szCs w:val="24"/>
          <w:lang w:val="x-none" w:eastAsia="x-none"/>
        </w:rPr>
        <w:t>Lietuvos Respublikos</w:t>
      </w:r>
      <w:r w:rsidRPr="00612161">
        <w:rPr>
          <w:sz w:val="24"/>
          <w:szCs w:val="24"/>
          <w:lang w:val="lt-LT" w:eastAsia="x-none"/>
        </w:rPr>
        <w:t xml:space="preserve"> piniginės socialinės paramos nepasiturintiems gyventojams įstatymo 4 straipsnio 2 dalimi, </w:t>
      </w:r>
      <w:r w:rsidRPr="00612161">
        <w:rPr>
          <w:sz w:val="24"/>
          <w:lang w:val="lt-LT"/>
        </w:rPr>
        <w:t>Kalvarijos savivaldybės taryba                          n u s p r e n d ž i a:</w:t>
      </w:r>
    </w:p>
    <w:p w14:paraId="0F732561" w14:textId="2992929F" w:rsidR="00612161" w:rsidRPr="00612161" w:rsidRDefault="00612161" w:rsidP="00612161">
      <w:pPr>
        <w:tabs>
          <w:tab w:val="left" w:pos="0"/>
          <w:tab w:val="left" w:pos="1418"/>
        </w:tabs>
        <w:spacing w:line="360" w:lineRule="auto"/>
        <w:ind w:firstLine="709"/>
        <w:contextualSpacing/>
        <w:jc w:val="both"/>
        <w:rPr>
          <w:bCs/>
          <w:color w:val="000000"/>
          <w:sz w:val="24"/>
          <w:szCs w:val="24"/>
          <w:lang w:val="lt-LT" w:eastAsia="lt-LT"/>
        </w:rPr>
      </w:pPr>
      <w:r w:rsidRPr="00612161">
        <w:rPr>
          <w:color w:val="000000"/>
          <w:sz w:val="24"/>
          <w:szCs w:val="24"/>
          <w:lang w:val="lt-LT" w:eastAsia="lt-LT"/>
        </w:rPr>
        <w:t xml:space="preserve">Pakeisti </w:t>
      </w:r>
      <w:r w:rsidRPr="00612161">
        <w:rPr>
          <w:bCs/>
          <w:color w:val="000000"/>
          <w:sz w:val="24"/>
          <w:szCs w:val="24"/>
          <w:lang w:val="lt-LT" w:eastAsia="lt-LT"/>
        </w:rPr>
        <w:t>P</w:t>
      </w:r>
      <w:r w:rsidRPr="00612161">
        <w:rPr>
          <w:bCs/>
          <w:sz w:val="24"/>
          <w:lang w:val="lt-LT"/>
        </w:rPr>
        <w:t>iniginės socialinės paramos nepasiturintiems gyventojams teikimo Kalvarijos savivaldybėje tvarkos apraš</w:t>
      </w:r>
      <w:r w:rsidR="00EB1B6F">
        <w:rPr>
          <w:bCs/>
          <w:sz w:val="24"/>
          <w:lang w:val="lt-LT"/>
        </w:rPr>
        <w:t>ą</w:t>
      </w:r>
      <w:r w:rsidRPr="00612161">
        <w:rPr>
          <w:bCs/>
          <w:sz w:val="24"/>
          <w:lang w:val="lt-LT"/>
        </w:rPr>
        <w:t>, patvirtint</w:t>
      </w:r>
      <w:r w:rsidR="00EB1B6F">
        <w:rPr>
          <w:bCs/>
          <w:sz w:val="24"/>
          <w:lang w:val="lt-LT"/>
        </w:rPr>
        <w:t>ą</w:t>
      </w:r>
      <w:r w:rsidRPr="00612161">
        <w:rPr>
          <w:color w:val="000000"/>
          <w:sz w:val="24"/>
          <w:szCs w:val="24"/>
          <w:lang w:val="lt-LT" w:eastAsia="lt-LT"/>
        </w:rPr>
        <w:t xml:space="preserve"> K</w:t>
      </w:r>
      <w:r w:rsidRPr="00612161">
        <w:rPr>
          <w:bCs/>
          <w:color w:val="000000"/>
          <w:sz w:val="24"/>
          <w:szCs w:val="24"/>
          <w:lang w:val="lt-LT" w:eastAsia="lt-LT"/>
        </w:rPr>
        <w:t>alvarijos savivaldybės tarybos 2019 m. vasario 21 d. sprendimu Nr. T-18 „D</w:t>
      </w:r>
      <w:r w:rsidRPr="00612161">
        <w:rPr>
          <w:bCs/>
          <w:sz w:val="24"/>
          <w:lang w:val="lt-LT"/>
        </w:rPr>
        <w:t>ėl Piniginės socialinės paramos nepasiturintiems gyventojams teikimo Kalvarijos savivaldybėje tvarkos aprašo tvirtinimo</w:t>
      </w:r>
      <w:r w:rsidRPr="00612161">
        <w:rPr>
          <w:bCs/>
          <w:color w:val="000000"/>
          <w:sz w:val="24"/>
          <w:szCs w:val="24"/>
          <w:lang w:val="lt-LT" w:eastAsia="lt-LT"/>
        </w:rPr>
        <w:t>“:</w:t>
      </w:r>
    </w:p>
    <w:p w14:paraId="4F6DB069" w14:textId="77777777" w:rsidR="00612161" w:rsidRPr="00612161" w:rsidRDefault="00612161" w:rsidP="00C549B4">
      <w:pPr>
        <w:numPr>
          <w:ilvl w:val="0"/>
          <w:numId w:val="3"/>
        </w:numPr>
        <w:tabs>
          <w:tab w:val="left" w:pos="0"/>
          <w:tab w:val="left" w:pos="993"/>
        </w:tabs>
        <w:spacing w:line="360" w:lineRule="auto"/>
        <w:contextualSpacing/>
        <w:jc w:val="both"/>
        <w:rPr>
          <w:bCs/>
          <w:sz w:val="24"/>
          <w:szCs w:val="24"/>
          <w:lang w:val="lt-LT"/>
        </w:rPr>
      </w:pPr>
      <w:r w:rsidRPr="00612161">
        <w:rPr>
          <w:bCs/>
          <w:sz w:val="24"/>
          <w:szCs w:val="24"/>
          <w:lang w:val="lt-LT" w:eastAsia="lt-LT"/>
        </w:rPr>
        <w:t>Pakeisti 16.6</w:t>
      </w:r>
      <w:r w:rsidRPr="00612161">
        <w:rPr>
          <w:bCs/>
          <w:sz w:val="24"/>
          <w:szCs w:val="24"/>
          <w:lang w:val="lt-LT"/>
        </w:rPr>
        <w:t xml:space="preserve"> papunktį ir išdėstyti jį taip:</w:t>
      </w:r>
    </w:p>
    <w:p w14:paraId="3E15927F" w14:textId="2A6A26C5" w:rsidR="00612161" w:rsidRPr="00612161" w:rsidRDefault="00612161" w:rsidP="00C549B4">
      <w:pPr>
        <w:tabs>
          <w:tab w:val="left" w:pos="1191"/>
        </w:tabs>
        <w:suppressAutoHyphens/>
        <w:spacing w:line="360" w:lineRule="auto"/>
        <w:ind w:firstLine="709"/>
        <w:jc w:val="both"/>
        <w:textAlignment w:val="baseline"/>
        <w:rPr>
          <w:sz w:val="24"/>
          <w:szCs w:val="24"/>
          <w:lang w:val="lt-LT" w:eastAsia="lt-LT"/>
        </w:rPr>
      </w:pPr>
      <w:r w:rsidRPr="00612161">
        <w:rPr>
          <w:sz w:val="24"/>
          <w:szCs w:val="24"/>
          <w:lang w:val="lt-LT" w:eastAsia="lt-LT"/>
        </w:rPr>
        <w:t>„</w:t>
      </w:r>
      <w:r w:rsidRPr="00612161">
        <w:rPr>
          <w:sz w:val="24"/>
          <w:szCs w:val="24"/>
          <w:lang w:val="lt-LT"/>
        </w:rPr>
        <w:t xml:space="preserve">16.6. </w:t>
      </w:r>
      <w:r w:rsidR="00E23551" w:rsidRPr="00E23551">
        <w:rPr>
          <w:strike/>
          <w:sz w:val="24"/>
          <w:szCs w:val="24"/>
          <w:lang w:val="lt-LT"/>
        </w:rPr>
        <w:t>būsto šildymo kompensacijos, kai būstui šildyti naudojamas kietas kuras, kurio suvartojimas kiekvieną mėnesį nustatomas apskaitos prietaisu, skiriamos tik šildymo sezono laikotarpiu. Šildymo sezonas pradedamas ir baigiamas Kalvarijos savivaldybės administracijos direktoriaus įsakymu;</w:t>
      </w:r>
      <w:r w:rsidR="00E23551">
        <w:rPr>
          <w:sz w:val="24"/>
          <w:szCs w:val="24"/>
          <w:lang w:val="lt-LT"/>
        </w:rPr>
        <w:t xml:space="preserve"> </w:t>
      </w:r>
      <w:r w:rsidRPr="00612161">
        <w:rPr>
          <w:b/>
          <w:bCs/>
          <w:sz w:val="24"/>
          <w:szCs w:val="24"/>
          <w:lang w:val="lt-LT"/>
        </w:rPr>
        <w:t>būsto šildymo kompensacijos, kai būstui šildyti naudojamas kietas</w:t>
      </w:r>
      <w:r w:rsidR="009362A6">
        <w:rPr>
          <w:b/>
          <w:bCs/>
          <w:sz w:val="24"/>
          <w:szCs w:val="24"/>
          <w:lang w:val="lt-LT"/>
        </w:rPr>
        <w:t>is</w:t>
      </w:r>
      <w:r w:rsidRPr="00612161">
        <w:rPr>
          <w:b/>
          <w:bCs/>
          <w:sz w:val="24"/>
          <w:szCs w:val="24"/>
          <w:lang w:val="lt-LT"/>
        </w:rPr>
        <w:t xml:space="preserve"> kuras, kurio suvartojimas kiekvieną mėnesį nustatomas apskaitos prietaisu, skiriamos tik šildymo sezono laikotarpiu. Šildymo sezonas pradedamas ir baigiamas Kalvarijos savivaldybės mero potvarkiu;</w:t>
      </w:r>
      <w:r w:rsidRPr="00612161">
        <w:rPr>
          <w:sz w:val="24"/>
          <w:szCs w:val="24"/>
          <w:lang w:val="lt-LT" w:eastAsia="lt-LT"/>
        </w:rPr>
        <w:t>“</w:t>
      </w:r>
    </w:p>
    <w:p w14:paraId="5CA1F09F" w14:textId="2B470084" w:rsidR="00612161" w:rsidRPr="00612161" w:rsidRDefault="00612161" w:rsidP="00C549B4">
      <w:pPr>
        <w:numPr>
          <w:ilvl w:val="0"/>
          <w:numId w:val="3"/>
        </w:numPr>
        <w:tabs>
          <w:tab w:val="left" w:pos="993"/>
          <w:tab w:val="left" w:pos="1276"/>
        </w:tabs>
        <w:suppressAutoHyphens/>
        <w:spacing w:line="360" w:lineRule="auto"/>
        <w:contextualSpacing/>
        <w:jc w:val="both"/>
        <w:textAlignment w:val="baseline"/>
        <w:rPr>
          <w:sz w:val="24"/>
          <w:szCs w:val="24"/>
          <w:lang w:val="lt-LT"/>
        </w:rPr>
      </w:pPr>
      <w:r w:rsidRPr="00612161">
        <w:rPr>
          <w:sz w:val="24"/>
          <w:szCs w:val="24"/>
          <w:lang w:val="lt-LT"/>
        </w:rPr>
        <w:t xml:space="preserve">Pakeisti 29.3 </w:t>
      </w:r>
      <w:r w:rsidRPr="00612161">
        <w:rPr>
          <w:bCs/>
          <w:sz w:val="24"/>
          <w:szCs w:val="24"/>
          <w:lang w:val="lt-LT"/>
        </w:rPr>
        <w:t>papunk</w:t>
      </w:r>
      <w:r w:rsidR="00BB0A30">
        <w:rPr>
          <w:bCs/>
          <w:sz w:val="24"/>
          <w:szCs w:val="24"/>
          <w:lang w:val="lt-LT"/>
        </w:rPr>
        <w:t>tį</w:t>
      </w:r>
      <w:r w:rsidRPr="00612161">
        <w:rPr>
          <w:bCs/>
          <w:sz w:val="24"/>
          <w:szCs w:val="24"/>
          <w:lang w:val="lt-LT"/>
        </w:rPr>
        <w:t xml:space="preserve"> ir išdėstyti j</w:t>
      </w:r>
      <w:r w:rsidR="00BB0A30">
        <w:rPr>
          <w:bCs/>
          <w:sz w:val="24"/>
          <w:szCs w:val="24"/>
          <w:lang w:val="lt-LT"/>
        </w:rPr>
        <w:t>į</w:t>
      </w:r>
      <w:r w:rsidRPr="00612161">
        <w:rPr>
          <w:bCs/>
          <w:sz w:val="24"/>
          <w:szCs w:val="24"/>
          <w:lang w:val="lt-LT"/>
        </w:rPr>
        <w:t xml:space="preserve"> taip:</w:t>
      </w:r>
    </w:p>
    <w:p w14:paraId="4B98DF79" w14:textId="770FA145" w:rsidR="00612161" w:rsidRDefault="00612161" w:rsidP="00C549B4">
      <w:pPr>
        <w:tabs>
          <w:tab w:val="left" w:pos="567"/>
          <w:tab w:val="left" w:pos="1191"/>
          <w:tab w:val="left" w:pos="1276"/>
        </w:tabs>
        <w:suppressAutoHyphens/>
        <w:spacing w:line="360" w:lineRule="auto"/>
        <w:ind w:firstLine="709"/>
        <w:jc w:val="both"/>
        <w:textAlignment w:val="baseline"/>
        <w:rPr>
          <w:sz w:val="24"/>
          <w:szCs w:val="24"/>
          <w:lang w:val="lt-LT"/>
        </w:rPr>
      </w:pPr>
      <w:r w:rsidRPr="00612161">
        <w:rPr>
          <w:sz w:val="24"/>
          <w:szCs w:val="24"/>
          <w:lang w:val="lt-LT"/>
        </w:rPr>
        <w:t xml:space="preserve">„29.3. </w:t>
      </w:r>
      <w:r w:rsidR="00BE547E" w:rsidRPr="00BE547E">
        <w:rPr>
          <w:strike/>
          <w:sz w:val="24"/>
          <w:szCs w:val="24"/>
          <w:lang w:val="lt-LT"/>
        </w:rPr>
        <w:t>asmenims, kuriems yra teikiamos socialinės priežiūros paslaugos ir patiriantiems socialinę riziką, socialinės pašalpos dydis pinigais negali viršyti 50 procentų paskirtos socialinės pašalpos dydžio;</w:t>
      </w:r>
      <w:r w:rsidR="00BE547E" w:rsidRPr="00612161">
        <w:rPr>
          <w:sz w:val="24"/>
          <w:szCs w:val="24"/>
          <w:lang w:val="lt-LT"/>
        </w:rPr>
        <w:t xml:space="preserve"> </w:t>
      </w:r>
      <w:r w:rsidRPr="00612161">
        <w:rPr>
          <w:b/>
          <w:bCs/>
          <w:sz w:val="24"/>
          <w:szCs w:val="24"/>
          <w:lang w:val="lt-LT"/>
        </w:rPr>
        <w:t xml:space="preserve">asmenims, patiriantiems socialinę riziką, socialinės pašalpos dydis pinigais negali viršyti 50 procentų paskirtos socialinės pašalpos dydžio, išskyrus atvejus, kai atvejo vadybininkas, koordinuojantis atvejo vadybos procesą, rekomenduoja didesnę kaip 50 procentų paskirtos socialinės pašalpos dydžio sumą mokėti piniginėmis lėšomis, o jeigu atvejo </w:t>
      </w:r>
      <w:r w:rsidRPr="00612161">
        <w:rPr>
          <w:b/>
          <w:bCs/>
          <w:sz w:val="24"/>
          <w:szCs w:val="24"/>
          <w:lang w:val="lt-LT"/>
        </w:rPr>
        <w:lastRenderedPageBreak/>
        <w:t>vadyba netaikoma, – atsižvelgiant į socialinio darbuotojo, dirbančio su asmenimis, patiriančiais socialinę riziką, rekomendaciją</w:t>
      </w:r>
      <w:r w:rsidRPr="00612161">
        <w:rPr>
          <w:sz w:val="24"/>
          <w:szCs w:val="24"/>
          <w:lang w:val="lt-LT"/>
        </w:rPr>
        <w:t>;</w:t>
      </w:r>
      <w:r w:rsidR="00EB1B6F">
        <w:rPr>
          <w:sz w:val="24"/>
          <w:szCs w:val="24"/>
          <w:lang w:val="lt-LT"/>
        </w:rPr>
        <w:t>“</w:t>
      </w:r>
    </w:p>
    <w:p w14:paraId="30B3DC90" w14:textId="212814F9" w:rsidR="00BB0A30" w:rsidRPr="00612161" w:rsidRDefault="00BB0A30" w:rsidP="00C549B4">
      <w:pPr>
        <w:tabs>
          <w:tab w:val="left" w:pos="567"/>
          <w:tab w:val="left" w:pos="1191"/>
          <w:tab w:val="left" w:pos="1276"/>
        </w:tabs>
        <w:suppressAutoHyphens/>
        <w:spacing w:line="360" w:lineRule="auto"/>
        <w:ind w:firstLine="709"/>
        <w:jc w:val="both"/>
        <w:textAlignment w:val="baseline"/>
        <w:rPr>
          <w:sz w:val="24"/>
          <w:szCs w:val="24"/>
          <w:lang w:val="lt-LT"/>
        </w:rPr>
      </w:pPr>
      <w:r>
        <w:rPr>
          <w:sz w:val="24"/>
          <w:szCs w:val="24"/>
          <w:lang w:val="lt-LT"/>
        </w:rPr>
        <w:t xml:space="preserve">3. </w:t>
      </w:r>
      <w:r w:rsidRPr="00612161">
        <w:rPr>
          <w:sz w:val="24"/>
          <w:szCs w:val="24"/>
          <w:lang w:val="lt-LT"/>
        </w:rPr>
        <w:t xml:space="preserve">Pakeisti 29.4 </w:t>
      </w:r>
      <w:r w:rsidRPr="00612161">
        <w:rPr>
          <w:bCs/>
          <w:sz w:val="24"/>
          <w:szCs w:val="24"/>
          <w:lang w:val="lt-LT"/>
        </w:rPr>
        <w:t>papunk</w:t>
      </w:r>
      <w:r w:rsidR="002A297A">
        <w:rPr>
          <w:bCs/>
          <w:sz w:val="24"/>
          <w:szCs w:val="24"/>
          <w:lang w:val="lt-LT"/>
        </w:rPr>
        <w:t>tį</w:t>
      </w:r>
      <w:r w:rsidRPr="00612161">
        <w:rPr>
          <w:bCs/>
          <w:sz w:val="24"/>
          <w:szCs w:val="24"/>
          <w:lang w:val="lt-LT"/>
        </w:rPr>
        <w:t xml:space="preserve"> ir išdėstyti j</w:t>
      </w:r>
      <w:r w:rsidR="002A297A">
        <w:rPr>
          <w:bCs/>
          <w:sz w:val="24"/>
          <w:szCs w:val="24"/>
          <w:lang w:val="lt-LT"/>
        </w:rPr>
        <w:t>į</w:t>
      </w:r>
      <w:r w:rsidRPr="00612161">
        <w:rPr>
          <w:bCs/>
          <w:sz w:val="24"/>
          <w:szCs w:val="24"/>
          <w:lang w:val="lt-LT"/>
        </w:rPr>
        <w:t xml:space="preserve"> taip</w:t>
      </w:r>
      <w:r w:rsidR="002A297A">
        <w:rPr>
          <w:bCs/>
          <w:sz w:val="24"/>
          <w:szCs w:val="24"/>
          <w:lang w:val="lt-LT"/>
        </w:rPr>
        <w:t>:</w:t>
      </w:r>
    </w:p>
    <w:p w14:paraId="42C20B62" w14:textId="3DB6FF97" w:rsidR="00612161" w:rsidRPr="00612161" w:rsidRDefault="00612161" w:rsidP="00C549B4">
      <w:pPr>
        <w:tabs>
          <w:tab w:val="left" w:pos="1191"/>
          <w:tab w:val="left" w:pos="1276"/>
        </w:tabs>
        <w:suppressAutoHyphens/>
        <w:spacing w:line="360" w:lineRule="auto"/>
        <w:ind w:firstLine="709"/>
        <w:jc w:val="both"/>
        <w:textAlignment w:val="baseline"/>
        <w:rPr>
          <w:sz w:val="24"/>
          <w:szCs w:val="24"/>
          <w:lang w:val="lt-LT"/>
        </w:rPr>
      </w:pPr>
      <w:r w:rsidRPr="00612161">
        <w:rPr>
          <w:sz w:val="24"/>
          <w:szCs w:val="24"/>
          <w:lang w:val="lt-LT"/>
        </w:rPr>
        <w:t xml:space="preserve">29.4.  </w:t>
      </w:r>
      <w:r w:rsidR="00947E10" w:rsidRPr="00947E10">
        <w:rPr>
          <w:strike/>
          <w:sz w:val="24"/>
          <w:szCs w:val="24"/>
          <w:lang w:val="lt-LT"/>
        </w:rPr>
        <w:t>asmenims, kuriems yra teikiamos socialinės priežiūros paslaugos, rekomendacijas (3 priedas) ir kitus dokumentus (išankstinės sąskaitos ir kt.), turinčius įtakos socialinės paramos, nurodytos tvarkos aprašo 29 punkte, teikimui, teikia atvejo vadybininkai ar socialiniai darbuotojai, teikiantys socialinės priežiūros paslaugas</w:t>
      </w:r>
      <w:r w:rsidR="00947E10">
        <w:rPr>
          <w:sz w:val="24"/>
          <w:szCs w:val="24"/>
          <w:lang w:val="lt-LT"/>
        </w:rPr>
        <w:t xml:space="preserve">; </w:t>
      </w:r>
      <w:r w:rsidRPr="00612161">
        <w:rPr>
          <w:b/>
          <w:bCs/>
          <w:sz w:val="24"/>
          <w:szCs w:val="24"/>
          <w:lang w:val="lt-LT"/>
        </w:rPr>
        <w:t>asmenims, patiriantiems socialinę riziką, rekomendacijas (3 priedas) ir kitus dokumentus (išankstinės sąskaitos ir kt.), turinčius įtakos socialinės paramos, nurodytos tvarkos aprašo 29 punkte, teikimui, teikia atvejo vadybininkai ar socialiniai darbuotojai, dirbantys su asmenimis, patiriančiais socialinę riziką</w:t>
      </w:r>
      <w:r w:rsidRPr="00612161">
        <w:rPr>
          <w:sz w:val="24"/>
          <w:szCs w:val="24"/>
          <w:lang w:val="lt-LT"/>
        </w:rPr>
        <w:t>.“</w:t>
      </w:r>
    </w:p>
    <w:p w14:paraId="293B940E" w14:textId="75BE59D6" w:rsidR="00612161" w:rsidRPr="00612161" w:rsidRDefault="002A297A" w:rsidP="00C549B4">
      <w:pPr>
        <w:tabs>
          <w:tab w:val="left" w:pos="1191"/>
          <w:tab w:val="left" w:pos="1276"/>
        </w:tabs>
        <w:suppressAutoHyphens/>
        <w:spacing w:line="360" w:lineRule="auto"/>
        <w:ind w:firstLine="709"/>
        <w:jc w:val="both"/>
        <w:textAlignment w:val="baseline"/>
        <w:rPr>
          <w:sz w:val="24"/>
          <w:szCs w:val="24"/>
          <w:lang w:val="lt-LT"/>
        </w:rPr>
      </w:pPr>
      <w:r>
        <w:rPr>
          <w:sz w:val="24"/>
          <w:szCs w:val="24"/>
          <w:lang w:val="lt-LT"/>
        </w:rPr>
        <w:t>4</w:t>
      </w:r>
      <w:r w:rsidR="00612161" w:rsidRPr="00612161">
        <w:rPr>
          <w:sz w:val="24"/>
          <w:szCs w:val="24"/>
          <w:lang w:val="lt-LT"/>
        </w:rPr>
        <w:t>. Pakeisti 30.3 papunktį ir išdėstyti jį taip:</w:t>
      </w:r>
    </w:p>
    <w:p w14:paraId="6DABB4AD" w14:textId="379D9BD8" w:rsidR="00612161" w:rsidRPr="00612161" w:rsidRDefault="00612161" w:rsidP="00C549B4">
      <w:pPr>
        <w:spacing w:line="360" w:lineRule="auto"/>
        <w:ind w:firstLine="709"/>
        <w:jc w:val="both"/>
        <w:rPr>
          <w:sz w:val="24"/>
          <w:szCs w:val="24"/>
          <w:lang w:val="lt-LT"/>
        </w:rPr>
      </w:pPr>
      <w:r w:rsidRPr="00612161">
        <w:rPr>
          <w:sz w:val="24"/>
          <w:szCs w:val="24"/>
          <w:lang w:val="lt-LT"/>
        </w:rPr>
        <w:t xml:space="preserve">„30.3. </w:t>
      </w:r>
      <w:r w:rsidR="00A876C4" w:rsidRPr="00A876C4">
        <w:rPr>
          <w:strike/>
          <w:sz w:val="24"/>
          <w:szCs w:val="24"/>
          <w:lang w:val="lt-LT"/>
        </w:rPr>
        <w:t>asmenims, kuriems yra teikiamos socialinės priežiūros paslaugos, rekomendacijas (3 priedas) ir kitus dokumentus (išankstinės sąskaitos ir kt.), turinčius įtakos kompensacijų, nurodytų tvarkos aprašo 30 punkte, teikimui, teikia atvejo vadybininkai ar socialiniai darbuotojai, teikiantys socialinės priežiūros paslaugas</w:t>
      </w:r>
      <w:r w:rsidR="00A876C4">
        <w:rPr>
          <w:sz w:val="24"/>
          <w:szCs w:val="24"/>
          <w:lang w:val="lt-LT"/>
        </w:rPr>
        <w:t xml:space="preserve">; </w:t>
      </w:r>
      <w:r w:rsidRPr="00612161">
        <w:rPr>
          <w:b/>
          <w:bCs/>
          <w:sz w:val="24"/>
          <w:szCs w:val="24"/>
          <w:lang w:val="lt-LT"/>
        </w:rPr>
        <w:t>asmenims, patiriantiems socialinę riziką, rekomendacijas (3 priedas) ir kitus dokumentus (išankstinės sąskaitos ir kt.), turinčius įtakos kompensacijų, nurodytų tvarkos aprašo 30 punkte, teikimui, teikia atvejo vadybininkai ar socialiniai darbuotojai, dirbantys su asmenimis, patiriančiais socialinę riziką</w:t>
      </w:r>
      <w:r w:rsidRPr="00612161">
        <w:rPr>
          <w:sz w:val="24"/>
          <w:szCs w:val="24"/>
          <w:lang w:val="lt-LT"/>
        </w:rPr>
        <w:t>.“</w:t>
      </w:r>
    </w:p>
    <w:p w14:paraId="6F3F37A6" w14:textId="72DB488A" w:rsidR="00612161" w:rsidRPr="001F19E5" w:rsidRDefault="00612161" w:rsidP="001F19E5">
      <w:pPr>
        <w:pStyle w:val="Sraopastraipa"/>
        <w:numPr>
          <w:ilvl w:val="0"/>
          <w:numId w:val="4"/>
        </w:numPr>
        <w:tabs>
          <w:tab w:val="left" w:pos="709"/>
          <w:tab w:val="left" w:pos="993"/>
        </w:tabs>
        <w:suppressAutoHyphens/>
        <w:spacing w:line="360" w:lineRule="auto"/>
        <w:ind w:hanging="11"/>
        <w:jc w:val="both"/>
        <w:textAlignment w:val="baseline"/>
        <w:rPr>
          <w:bCs/>
          <w:sz w:val="24"/>
          <w:szCs w:val="24"/>
          <w:lang w:val="lt-LT"/>
        </w:rPr>
      </w:pPr>
      <w:r w:rsidRPr="001F19E5">
        <w:rPr>
          <w:sz w:val="24"/>
          <w:szCs w:val="24"/>
          <w:lang w:val="lt-LT"/>
        </w:rPr>
        <w:t xml:space="preserve">Pakeisti 31 </w:t>
      </w:r>
      <w:r w:rsidRPr="001F19E5">
        <w:rPr>
          <w:bCs/>
          <w:sz w:val="24"/>
          <w:szCs w:val="24"/>
          <w:lang w:val="lt-LT"/>
        </w:rPr>
        <w:t>punktą ir išdėstyti jį taip:</w:t>
      </w:r>
    </w:p>
    <w:p w14:paraId="25DDAAFA"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 Bendrai gyvenantiems asmenims arba vienam gyvenančiam asmeniui:</w:t>
      </w:r>
    </w:p>
    <w:p w14:paraId="43F511D6"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31.1. papildomai skiriama tvarkos aprašo 31.2 punkte nustatyto dydžio socialinė pašalpa, jeigu vienas gyvenantis asmuo arba bendrai gyvenantys asmenys atitinka visas šias sąlygas:</w:t>
      </w:r>
    </w:p>
    <w:p w14:paraId="2BBA107E"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31.1.1. vienas gyvenantis asmuo arba bent vienas iš bendrai gyvenančių asmenų įsidarbina ir dirba (dirbo) įstatymo 8 straipsnio 1 dalies 1 punkte nustatytą darbo laiką ir jam darbo užmokesčio apskaičiuojama ne mažiau už minimaliąją mėnesinę algą arba minimalųjį valandinį atlygį proporcingai dirbtam laikui arba atliktam darbui;</w:t>
      </w:r>
    </w:p>
    <w:p w14:paraId="1C176BC5"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31.1.2. iki įsidarbinimo šio tvarkos aprašo 31.1 punkte nurodyti asmenys buvo įsiregistravę Užimtumo tarnyboje ar kitos valstybės valstybinėje įdarbinimo tarnyboje ne trumpiau kaip 6 mėnesius iš eilės ir per šį laikotarpį nedirbo arba dirbo mažiau, negu nustatyta įstatymo 8 straipsnio 1 dalies 1 punkte, arba dirbo užimtumo didinimo programoje numatytus darbus;</w:t>
      </w:r>
    </w:p>
    <w:p w14:paraId="498E2EAC"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31.1.3. bendrai gyvenantys asmenys arba vienas gyvenantis asmuo buvo socialinės pašalpos gavėjai bent vieną mėnesį per paskutinius 3 mėnesius prieš įsidarbinimą;</w:t>
      </w:r>
    </w:p>
    <w:p w14:paraId="6EA1489C"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31.1.4. prašymas-paraiška skirti papildomą socialinės pašalpos dalį įsidarbinus pateiktas ne vėliau kaip per 12 mėnesių nuo įsidarbinimo.</w:t>
      </w:r>
    </w:p>
    <w:p w14:paraId="3C6B777E"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lastRenderedPageBreak/>
        <w:t>31.2. papildomai socialinė pašalpa skiriama ir mokama už kiekvieną pagal darbo sutartį ar darbo santykiams prilygintų teisinių santykių pagrindu dirbtą mėnesį, bet ne ilgiau kaip už 12 dirbtų mėnesių, ir jos dydis bendrai gyvenantiems asmenims arba vienam gyvenančiam asmeniui sudaro:</w:t>
      </w:r>
    </w:p>
    <w:p w14:paraId="01D3E921"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 xml:space="preserve">31.2.1. pirmą–trečią papildomai mokamos socialinės pašalpos mokėjimo mėnesį – 100 procentų socialinės pašalpos, mokėtos per praėjusius 6 mėnesius iki įsidarbinimo, vidutinio dydžio; </w:t>
      </w:r>
    </w:p>
    <w:p w14:paraId="39A34DFD" w14:textId="77777777" w:rsidR="000236FF"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31.2.2. ketvirtą–šeštą papildomai mokamos socialinės pašalpos mokėjimo mėnesį – 80 procentų socialinės pašalpos, mokėtos per praėjusius 6 mėnesius iki įsidarbinimo, vidutinio dydžio;</w:t>
      </w:r>
    </w:p>
    <w:p w14:paraId="1718FF14" w14:textId="48F3A2D3" w:rsidR="00612161" w:rsidRPr="007B735D" w:rsidRDefault="000236FF" w:rsidP="00F178DD">
      <w:pPr>
        <w:tabs>
          <w:tab w:val="left" w:pos="993"/>
          <w:tab w:val="left" w:pos="1276"/>
        </w:tabs>
        <w:suppressAutoHyphens/>
        <w:spacing w:line="360" w:lineRule="auto"/>
        <w:ind w:firstLine="709"/>
        <w:jc w:val="both"/>
        <w:textAlignment w:val="baseline"/>
        <w:rPr>
          <w:strike/>
          <w:sz w:val="24"/>
          <w:szCs w:val="24"/>
          <w:lang w:val="lt-LT"/>
        </w:rPr>
      </w:pPr>
      <w:r w:rsidRPr="007B735D">
        <w:rPr>
          <w:strike/>
          <w:sz w:val="24"/>
          <w:szCs w:val="24"/>
          <w:lang w:val="lt-LT"/>
        </w:rPr>
        <w:t>31.2.3. šeštą–dvyliktą papildomai mokamos socialinės pašalpos mokėjimo mėnesį – 50 procentų socialinės pašalpos, mokėtos per praėjusius 6 mėnesius iki įsidarbinimo, vidutinio dydžio.</w:t>
      </w:r>
    </w:p>
    <w:p w14:paraId="6746BD3C"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„31. Bendrai gyvenantiems asmenims arba vienam gyvenančiam asmeniui:</w:t>
      </w:r>
    </w:p>
    <w:p w14:paraId="1FD69039" w14:textId="5BFB5C24"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31.1. papildomai skiriama tvarkos aprašo 31.2 </w:t>
      </w:r>
      <w:r w:rsidR="009362A6">
        <w:rPr>
          <w:b/>
          <w:bCs/>
          <w:sz w:val="24"/>
          <w:szCs w:val="24"/>
          <w:lang w:val="lt-LT" w:eastAsia="lt-LT"/>
        </w:rPr>
        <w:t>pa</w:t>
      </w:r>
      <w:r w:rsidRPr="00612161">
        <w:rPr>
          <w:b/>
          <w:bCs/>
          <w:sz w:val="24"/>
          <w:szCs w:val="24"/>
          <w:lang w:val="lt-LT" w:eastAsia="lt-LT"/>
        </w:rPr>
        <w:t>punkt</w:t>
      </w:r>
      <w:r w:rsidR="009362A6">
        <w:rPr>
          <w:b/>
          <w:bCs/>
          <w:sz w:val="24"/>
          <w:szCs w:val="24"/>
          <w:lang w:val="lt-LT" w:eastAsia="lt-LT"/>
        </w:rPr>
        <w:t>yj</w:t>
      </w:r>
      <w:r w:rsidRPr="00612161">
        <w:rPr>
          <w:b/>
          <w:bCs/>
          <w:sz w:val="24"/>
          <w:szCs w:val="24"/>
          <w:lang w:val="lt-LT" w:eastAsia="lt-LT"/>
        </w:rPr>
        <w:t>e nustatyto dydžio socialinė pašalpa, jeigu vienas gyvenantis asmuo arba bendrai gyvenantys asmenys atitinka visas šias sąlygas:</w:t>
      </w:r>
    </w:p>
    <w:p w14:paraId="0567A3FE"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31.1.1. vienas gyvenantis asmuo arba bent vienas iš bendrai gyvenančių asmenų įsidarbina ir dirba (dirbo) pagal darbo sutartį arba darbo santykiams prilygintų teisinių santykių pagrindu Darbo kodekso 112 straipsnio 3 dalyje nustatytą darbo laiko trukmę </w:t>
      </w:r>
      <w:r w:rsidRPr="00612161">
        <w:rPr>
          <w:b/>
          <w:bCs/>
          <w:sz w:val="24"/>
          <w:szCs w:val="24"/>
          <w:lang w:val="lt-LT"/>
        </w:rPr>
        <w:t>(įskaitant laikinojo nedarbingumo, prastovų ne dėl darbuotojo kaltės, kasmetinių atostogų ir kitą dėl pateisinamų priežasčių nedirbtą laiką, už kurį mokama įstatymų nustatyta tvarka), apskaičiuotą nuo 40 valandų per savaitę,</w:t>
      </w:r>
      <w:r w:rsidRPr="00612161">
        <w:rPr>
          <w:b/>
          <w:bCs/>
          <w:sz w:val="24"/>
          <w:szCs w:val="24"/>
          <w:lang w:val="lt-LT" w:eastAsia="lt-LT"/>
        </w:rPr>
        <w:t xml:space="preserve"> arba Darbo kodekso 40 straipsnio 5 dalyje nustatytais atvejais ne visą darbo laiką </w:t>
      </w:r>
      <w:r w:rsidRPr="00612161">
        <w:rPr>
          <w:b/>
          <w:bCs/>
          <w:sz w:val="24"/>
          <w:szCs w:val="24"/>
          <w:lang w:val="lt-LT"/>
        </w:rPr>
        <w:t>(įskaitant laikinojo nedarbingumo, prastovų ne dėl darbuotojo kaltės, kasmetinių atostogų ir kitą dėl pateisinamų priežasčių nedirbtą laiką, už kurį mokama įstatymų nustatyta tvarka)</w:t>
      </w:r>
      <w:r w:rsidRPr="00612161">
        <w:rPr>
          <w:b/>
          <w:bCs/>
          <w:sz w:val="24"/>
          <w:szCs w:val="24"/>
          <w:lang w:val="lt-LT" w:eastAsia="lt-LT"/>
        </w:rPr>
        <w:t xml:space="preserve"> ir jam apskaičiuotas darbo užmokestis ne mažesnis už minimaliąją mėnesinę algą arba minimalųjį valandinį atlygį proporcingai faktiškai dirbtam laikui arba atliktam darbui;</w:t>
      </w:r>
    </w:p>
    <w:p w14:paraId="740AED1C" w14:textId="77BA1D49"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31.1.2. iki įsidarbinimo šio tvarkos aprašo 31.1 </w:t>
      </w:r>
      <w:r w:rsidR="009362A6">
        <w:rPr>
          <w:b/>
          <w:bCs/>
          <w:sz w:val="24"/>
          <w:szCs w:val="24"/>
          <w:lang w:val="lt-LT" w:eastAsia="lt-LT"/>
        </w:rPr>
        <w:t>pa</w:t>
      </w:r>
      <w:r w:rsidRPr="00612161">
        <w:rPr>
          <w:b/>
          <w:bCs/>
          <w:sz w:val="24"/>
          <w:szCs w:val="24"/>
          <w:lang w:val="lt-LT" w:eastAsia="lt-LT"/>
        </w:rPr>
        <w:t>punkt</w:t>
      </w:r>
      <w:r w:rsidR="009362A6">
        <w:rPr>
          <w:b/>
          <w:bCs/>
          <w:sz w:val="24"/>
          <w:szCs w:val="24"/>
          <w:lang w:val="lt-LT" w:eastAsia="lt-LT"/>
        </w:rPr>
        <w:t>yj</w:t>
      </w:r>
      <w:r w:rsidRPr="00612161">
        <w:rPr>
          <w:b/>
          <w:bCs/>
          <w:sz w:val="24"/>
          <w:szCs w:val="24"/>
          <w:lang w:val="lt-LT" w:eastAsia="lt-LT"/>
        </w:rPr>
        <w:t>e nurodyti asmenys buvo įsiregistravę Užimtumo tarnyboje ar kitos valstybės valstybinėje įdarbinimo tarnyboje ne trumpiau kaip 3 mėnesius iš eilės, išskyrus</w:t>
      </w:r>
      <w:r w:rsidRPr="00612161">
        <w:rPr>
          <w:b/>
          <w:bCs/>
          <w:sz w:val="24"/>
          <w:szCs w:val="24"/>
          <w:lang w:val="lt-LT"/>
        </w:rPr>
        <w:t xml:space="preserve"> asmenis, </w:t>
      </w:r>
      <w:r w:rsidRPr="00612161">
        <w:rPr>
          <w:b/>
          <w:bCs/>
          <w:sz w:val="24"/>
          <w:szCs w:val="24"/>
          <w:lang w:val="lt-LT" w:eastAsia="lt-LT"/>
        </w:rPr>
        <w:t>nurodytus įstatymo 8 straipsnio 1 dalies 2, 5, 6, 8, 9, 10, 13 punktuose, ir per šį laikotarpį nedirbo arba dirbo mažiau, negu nustatyta šio straipsnio 1 dalies 1 punkte, arba dirbo užimtumo didinimo programoje numatytus darbus;</w:t>
      </w:r>
    </w:p>
    <w:p w14:paraId="623740F5"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31.1.3. bendrai gyvenantys asmenys arba vienas gyvenantis asmuo buvo socialinės pašalpos gavėjai bent vieną mėnesį per paskutinius 3 mėnesius prieš įsidarbinimą;</w:t>
      </w:r>
    </w:p>
    <w:p w14:paraId="7CC3E585"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31.1.4. prašymas-paraiška skirti papildomą socialinės pašalpos dalį įsidarbinus pateiktas ne vėliau kaip per 12 mėnesių nuo įsidarbinimo.</w:t>
      </w:r>
    </w:p>
    <w:p w14:paraId="02491C73"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31.2. Papildomai socialinė pašalpa skiriama ir mokama už kiekvieną pagal darbo sutartį ar darbo santykiams prilygintų teisinių santykių pagrindu dirbtą mėnesį, bet ne ilgiau kaip už </w:t>
      </w:r>
      <w:r w:rsidRPr="00612161">
        <w:rPr>
          <w:b/>
          <w:bCs/>
          <w:sz w:val="24"/>
          <w:szCs w:val="24"/>
          <w:lang w:val="lt-LT" w:eastAsia="lt-LT"/>
        </w:rPr>
        <w:lastRenderedPageBreak/>
        <w:t>12 dirbtų mėnesių nuo įsidarbinimo mėnesio, ir jos dydis bendrai gyvenantiems asmenims arba vienam gyvenančiam asmeniui sudaro:</w:t>
      </w:r>
    </w:p>
    <w:p w14:paraId="49D52871"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31.2.1. 1–6 </w:t>
      </w:r>
      <w:r w:rsidRPr="00612161">
        <w:rPr>
          <w:b/>
          <w:bCs/>
          <w:iCs/>
          <w:kern w:val="24"/>
          <w:sz w:val="24"/>
          <w:szCs w:val="24"/>
          <w:lang w:val="lt-LT" w:eastAsia="lt-LT"/>
        </w:rPr>
        <w:t xml:space="preserve">papildomai mokamos socialinės pašalpos mokėjimo mėnesį – 100 procentų </w:t>
      </w:r>
      <w:r w:rsidRPr="00612161">
        <w:rPr>
          <w:b/>
          <w:bCs/>
          <w:sz w:val="24"/>
          <w:szCs w:val="24"/>
          <w:lang w:val="lt-LT"/>
        </w:rPr>
        <w:t>socialinės pašalpos, mokėtos per praėjusius 6 mėnesius iki įsidarbinimo, vidutinio dydžio</w:t>
      </w:r>
      <w:r w:rsidRPr="00612161">
        <w:rPr>
          <w:rFonts w:eastAsia="Arial Unicode MS"/>
          <w:b/>
          <w:bCs/>
          <w:sz w:val="24"/>
          <w:szCs w:val="24"/>
          <w:lang w:val="lt-LT" w:eastAsia="lt-LT"/>
        </w:rPr>
        <w:t xml:space="preserve">; </w:t>
      </w:r>
    </w:p>
    <w:p w14:paraId="117D4787"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eastAsia="lt-LT"/>
        </w:rPr>
        <w:t xml:space="preserve">31.2.2. 7–12 </w:t>
      </w:r>
      <w:r w:rsidRPr="00612161">
        <w:rPr>
          <w:b/>
          <w:bCs/>
          <w:iCs/>
          <w:kern w:val="24"/>
          <w:sz w:val="24"/>
          <w:szCs w:val="24"/>
          <w:lang w:val="lt-LT" w:eastAsia="lt-LT"/>
        </w:rPr>
        <w:t xml:space="preserve">papildomai mokamos socialinės pašalpos mokėjimo mėnesį </w:t>
      </w:r>
      <w:r w:rsidRPr="00612161">
        <w:rPr>
          <w:b/>
          <w:bCs/>
          <w:sz w:val="24"/>
          <w:szCs w:val="24"/>
          <w:lang w:val="lt-LT" w:eastAsia="lt-LT"/>
        </w:rPr>
        <w:t>– 50 procentų</w:t>
      </w:r>
      <w:r w:rsidRPr="00612161">
        <w:rPr>
          <w:b/>
          <w:bCs/>
          <w:sz w:val="24"/>
          <w:szCs w:val="24"/>
          <w:lang w:val="lt-LT"/>
        </w:rPr>
        <w:t xml:space="preserve"> socialinės pašalpos, mokėtos per praėjusius 6 mėnesius iki įsidarbinimo, vidutinio dydžio.“</w:t>
      </w:r>
    </w:p>
    <w:p w14:paraId="0E2DD3AC" w14:textId="329222DD" w:rsidR="00612161" w:rsidRDefault="00612161" w:rsidP="00C549B4">
      <w:pPr>
        <w:tabs>
          <w:tab w:val="left" w:pos="709"/>
          <w:tab w:val="left" w:pos="1134"/>
          <w:tab w:val="left" w:pos="1276"/>
        </w:tabs>
        <w:suppressAutoHyphens/>
        <w:spacing w:line="360" w:lineRule="auto"/>
        <w:ind w:hanging="360"/>
        <w:jc w:val="both"/>
        <w:textAlignment w:val="baseline"/>
        <w:rPr>
          <w:bCs/>
          <w:sz w:val="24"/>
          <w:szCs w:val="24"/>
          <w:lang w:val="lt-LT"/>
        </w:rPr>
      </w:pPr>
      <w:r w:rsidRPr="00612161">
        <w:rPr>
          <w:sz w:val="24"/>
          <w:szCs w:val="24"/>
          <w:lang w:val="lt-LT" w:eastAsia="lt-LT"/>
        </w:rPr>
        <w:tab/>
      </w:r>
      <w:r w:rsidR="00C549B4">
        <w:rPr>
          <w:sz w:val="24"/>
          <w:szCs w:val="24"/>
          <w:lang w:val="lt-LT" w:eastAsia="lt-LT"/>
        </w:rPr>
        <w:tab/>
      </w:r>
      <w:r w:rsidR="001F19E5">
        <w:rPr>
          <w:sz w:val="24"/>
          <w:szCs w:val="24"/>
          <w:lang w:val="lt-LT" w:eastAsia="lt-LT"/>
        </w:rPr>
        <w:t>6</w:t>
      </w:r>
      <w:r w:rsidRPr="00612161">
        <w:rPr>
          <w:sz w:val="24"/>
          <w:szCs w:val="24"/>
          <w:lang w:val="lt-LT" w:eastAsia="lt-LT"/>
        </w:rPr>
        <w:t xml:space="preserve">. Pakeisti </w:t>
      </w:r>
      <w:r w:rsidRPr="00612161">
        <w:rPr>
          <w:sz w:val="24"/>
          <w:szCs w:val="24"/>
          <w:lang w:val="lt-LT"/>
        </w:rPr>
        <w:t xml:space="preserve">32 </w:t>
      </w:r>
      <w:r w:rsidRPr="00612161">
        <w:rPr>
          <w:bCs/>
          <w:sz w:val="24"/>
          <w:szCs w:val="24"/>
          <w:lang w:val="lt-LT"/>
        </w:rPr>
        <w:t>punktą ir išdėstyti jį taip:</w:t>
      </w:r>
    </w:p>
    <w:p w14:paraId="3FBD2042" w14:textId="57F152D7" w:rsidR="00F42A8D" w:rsidRPr="00F42A8D" w:rsidRDefault="00BF0417" w:rsidP="00BF0417">
      <w:pPr>
        <w:widowControl w:val="0"/>
        <w:spacing w:line="360" w:lineRule="auto"/>
        <w:ind w:firstLine="709"/>
        <w:jc w:val="both"/>
        <w:rPr>
          <w:strike/>
          <w:sz w:val="24"/>
          <w:szCs w:val="24"/>
          <w:lang w:val="lt-LT" w:eastAsia="lt-LT"/>
        </w:rPr>
      </w:pPr>
      <w:r w:rsidRPr="00BF0417">
        <w:rPr>
          <w:strike/>
          <w:sz w:val="24"/>
          <w:szCs w:val="24"/>
          <w:lang w:val="lt-LT" w:eastAsia="lt-LT"/>
        </w:rPr>
        <w:t xml:space="preserve">32. </w:t>
      </w:r>
      <w:r w:rsidR="00F42A8D" w:rsidRPr="00F42A8D">
        <w:rPr>
          <w:strike/>
          <w:sz w:val="24"/>
          <w:szCs w:val="24"/>
          <w:lang w:val="lt-LT" w:eastAsia="lt-LT"/>
        </w:rPr>
        <w:t>Darbingo amžiaus darbingiems, bet nedirbantiems (taip pat savarankiškai nedirbantiems) asmenims (įstatymo 10 straipsnio 3 dalyje nurodytus atvejus) socialinės pašalpos, apskaičiuotos pagal įstatymo 9 straipsnį, dydis yra mažinamas:</w:t>
      </w:r>
    </w:p>
    <w:p w14:paraId="558B6203" w14:textId="77777777" w:rsidR="00F42A8D" w:rsidRPr="00F42A8D" w:rsidRDefault="00F42A8D" w:rsidP="00BF0417">
      <w:pPr>
        <w:widowControl w:val="0"/>
        <w:spacing w:line="360" w:lineRule="auto"/>
        <w:ind w:firstLine="709"/>
        <w:jc w:val="both"/>
        <w:rPr>
          <w:strike/>
          <w:sz w:val="24"/>
          <w:szCs w:val="24"/>
          <w:lang w:val="lt-LT" w:eastAsia="lt-LT"/>
        </w:rPr>
      </w:pPr>
      <w:r w:rsidRPr="00F42A8D">
        <w:rPr>
          <w:strike/>
          <w:sz w:val="24"/>
          <w:szCs w:val="24"/>
          <w:lang w:val="lt-LT" w:eastAsia="lt-LT"/>
        </w:rPr>
        <w:t>1) 20 procentų – kai socialinė pašalpa mokama nuo 12 mėnesių iki 24 mėnesių;</w:t>
      </w:r>
    </w:p>
    <w:p w14:paraId="5F3BE55B" w14:textId="77777777" w:rsidR="00F42A8D" w:rsidRPr="00F42A8D" w:rsidRDefault="00F42A8D" w:rsidP="00BF0417">
      <w:pPr>
        <w:widowControl w:val="0"/>
        <w:spacing w:line="360" w:lineRule="auto"/>
        <w:ind w:firstLine="709"/>
        <w:jc w:val="both"/>
        <w:rPr>
          <w:strike/>
          <w:sz w:val="24"/>
          <w:szCs w:val="24"/>
          <w:lang w:val="lt-LT" w:eastAsia="lt-LT"/>
        </w:rPr>
      </w:pPr>
      <w:r w:rsidRPr="00F42A8D">
        <w:rPr>
          <w:strike/>
          <w:sz w:val="24"/>
          <w:szCs w:val="24"/>
          <w:lang w:val="lt-LT" w:eastAsia="lt-LT"/>
        </w:rPr>
        <w:t>2) 30 procentų – kai socialinė pašalpa mokama nuo 24 mėnesių iki 36 mėnesių;</w:t>
      </w:r>
    </w:p>
    <w:p w14:paraId="17DAACDA" w14:textId="77777777" w:rsidR="00F42A8D" w:rsidRPr="00F42A8D" w:rsidRDefault="00F42A8D" w:rsidP="00BF0417">
      <w:pPr>
        <w:widowControl w:val="0"/>
        <w:spacing w:line="360" w:lineRule="auto"/>
        <w:ind w:firstLine="709"/>
        <w:jc w:val="both"/>
        <w:rPr>
          <w:strike/>
          <w:sz w:val="24"/>
          <w:szCs w:val="24"/>
          <w:lang w:val="lt-LT" w:eastAsia="lt-LT"/>
        </w:rPr>
      </w:pPr>
      <w:r w:rsidRPr="00F42A8D">
        <w:rPr>
          <w:strike/>
          <w:sz w:val="24"/>
          <w:szCs w:val="24"/>
          <w:lang w:val="lt-LT" w:eastAsia="lt-LT"/>
        </w:rPr>
        <w:t>3) 40 procentų – kai socialinė pašalpa mokama nuo 36 mėnesių iki 48 mėnesių;</w:t>
      </w:r>
    </w:p>
    <w:p w14:paraId="3B25E40A" w14:textId="77777777" w:rsidR="00F42A8D" w:rsidRPr="00F42A8D" w:rsidRDefault="00F42A8D" w:rsidP="00BF0417">
      <w:pPr>
        <w:widowControl w:val="0"/>
        <w:spacing w:line="360" w:lineRule="auto"/>
        <w:ind w:firstLine="709"/>
        <w:jc w:val="both"/>
        <w:rPr>
          <w:strike/>
          <w:sz w:val="24"/>
          <w:szCs w:val="24"/>
          <w:lang w:val="lt-LT" w:eastAsia="lt-LT"/>
        </w:rPr>
      </w:pPr>
      <w:r w:rsidRPr="00F42A8D">
        <w:rPr>
          <w:strike/>
          <w:sz w:val="24"/>
          <w:szCs w:val="24"/>
          <w:lang w:val="lt-LT" w:eastAsia="lt-LT"/>
        </w:rPr>
        <w:t>4) 50 procentų – kai socialinė pašalpa mokama nuo 48 mėnesių iki 60 mėnesių;</w:t>
      </w:r>
    </w:p>
    <w:p w14:paraId="37AA19FE" w14:textId="77777777" w:rsidR="00F42A8D" w:rsidRPr="00F42A8D" w:rsidRDefault="00F42A8D" w:rsidP="00BF0417">
      <w:pPr>
        <w:tabs>
          <w:tab w:val="left" w:pos="1276"/>
        </w:tabs>
        <w:suppressAutoHyphens/>
        <w:spacing w:line="360" w:lineRule="auto"/>
        <w:ind w:firstLine="709"/>
        <w:jc w:val="both"/>
        <w:textAlignment w:val="baseline"/>
        <w:rPr>
          <w:strike/>
          <w:sz w:val="24"/>
          <w:szCs w:val="24"/>
          <w:lang w:val="lt-LT" w:eastAsia="lt-LT"/>
        </w:rPr>
      </w:pPr>
      <w:r w:rsidRPr="00F42A8D">
        <w:rPr>
          <w:strike/>
          <w:sz w:val="24"/>
          <w:szCs w:val="24"/>
          <w:lang w:val="lt-LT" w:eastAsia="lt-LT"/>
        </w:rPr>
        <w:t>5) gavusiems socialinę pašalpą ilgiau kaip 60 mėnesių šio punkto 4 papunktyje nustatyto dydžio socialinė pašalpa skiriama nepinigine forma tol, kol nurodyti asmenys nedirbs (taip pat savarankiškai nedirbs) arba nedalyvaus Kalvarijos savivaldybės administracijos organizuojamoje visuomenei naudingoje veikloje 12 mėnesių per paskutinius 24 mėnesius.</w:t>
      </w:r>
    </w:p>
    <w:p w14:paraId="0F1E27DB"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rPr>
        <w:t xml:space="preserve">„32. </w:t>
      </w:r>
      <w:r w:rsidRPr="00612161">
        <w:rPr>
          <w:b/>
          <w:bCs/>
          <w:sz w:val="24"/>
          <w:szCs w:val="24"/>
          <w:lang w:val="lt-LT" w:eastAsia="lt-LT"/>
        </w:rPr>
        <w:t>Darbingo amžiaus darbingiems, bet nedirbantiems (taip pat savarankiškai nedirbantiems) asmenims (išskyrus įstatymo 10 straipsnio 6 dalyje nurodytus atvejus) socialinės pašalpos, apskaičiuotos pagal šio įstatymo 9 straipsnį, dydis mažinamas:</w:t>
      </w:r>
    </w:p>
    <w:p w14:paraId="12EBC325"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1) 20 procentų – kai socialinė pašalpa mokama nuo 13 mėnesių iki 24 mėnesių;</w:t>
      </w:r>
    </w:p>
    <w:p w14:paraId="79AA19F6"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2) 30 procentų – kai socialinė pašalpa mokama nuo 25 mėnesių iki 36 mėnesių;</w:t>
      </w:r>
    </w:p>
    <w:p w14:paraId="0DB2E310"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 40 procentų – kai socialinė pašalpa mokama nuo 37 mėnesių iki 48 mėnesių;</w:t>
      </w:r>
    </w:p>
    <w:p w14:paraId="22BD977C"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4) 50 procentų – kai socialinė pašalpa mokama nuo 49 mėnesių iki 60 mėnesių;</w:t>
      </w:r>
    </w:p>
    <w:p w14:paraId="5E692C23" w14:textId="0924A111"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 xml:space="preserve">5) gavusiems socialinę pašalpą ilgiau kaip 60 mėnesių įstatymo 10 straipsnio </w:t>
      </w:r>
      <w:r w:rsidR="009362A6">
        <w:rPr>
          <w:b/>
          <w:bCs/>
          <w:sz w:val="24"/>
          <w:szCs w:val="24"/>
          <w:lang w:val="lt-LT" w:eastAsia="lt-LT"/>
        </w:rPr>
        <w:t xml:space="preserve">5 </w:t>
      </w:r>
      <w:r w:rsidRPr="00612161">
        <w:rPr>
          <w:b/>
          <w:bCs/>
          <w:sz w:val="24"/>
          <w:szCs w:val="24"/>
          <w:lang w:val="lt-LT" w:eastAsia="lt-LT"/>
        </w:rPr>
        <w:t>dalies 4 punkte nustatyto dydžio socialinė pašalpa skiriama nepinigine forma tol, kol šioje dalyje nurodyti asmenys nedirbs (taip pat savarankiškai nedirbs) arba nedalyvaus Kalvarijos savivaldybės administracijos organizuojamoje visuomenei naudingoje veikloje ir savivaldybės parengtoje užimtumo didinimo programoje, nevyriausybinių organizacijų ir kitų juridinių asmenų vykdomose užimtumą skatinančiose programose ir (ar) projektuose 12 mėnesių per paskutinius 24 mėnesius.“</w:t>
      </w:r>
    </w:p>
    <w:p w14:paraId="03CF2E7C" w14:textId="3EEABB28" w:rsidR="00612161" w:rsidRDefault="00612161" w:rsidP="00C549B4">
      <w:pPr>
        <w:tabs>
          <w:tab w:val="left" w:pos="709"/>
        </w:tabs>
        <w:suppressAutoHyphens/>
        <w:spacing w:line="360" w:lineRule="auto"/>
        <w:ind w:hanging="360"/>
        <w:jc w:val="both"/>
        <w:textAlignment w:val="baseline"/>
        <w:rPr>
          <w:bCs/>
          <w:sz w:val="24"/>
          <w:szCs w:val="24"/>
          <w:lang w:val="lt-LT"/>
        </w:rPr>
      </w:pPr>
      <w:r w:rsidRPr="00612161">
        <w:rPr>
          <w:sz w:val="24"/>
          <w:szCs w:val="24"/>
          <w:lang w:val="lt-LT" w:eastAsia="lt-LT"/>
        </w:rPr>
        <w:tab/>
      </w:r>
      <w:r w:rsidR="00C549B4">
        <w:rPr>
          <w:sz w:val="24"/>
          <w:szCs w:val="24"/>
          <w:lang w:val="lt-LT" w:eastAsia="lt-LT"/>
        </w:rPr>
        <w:tab/>
      </w:r>
      <w:r w:rsidR="001F19E5">
        <w:rPr>
          <w:sz w:val="24"/>
          <w:szCs w:val="24"/>
          <w:lang w:val="lt-LT" w:eastAsia="lt-LT"/>
        </w:rPr>
        <w:t>7</w:t>
      </w:r>
      <w:r w:rsidRPr="00612161">
        <w:rPr>
          <w:sz w:val="24"/>
          <w:szCs w:val="24"/>
          <w:lang w:val="lt-LT" w:eastAsia="lt-LT"/>
        </w:rPr>
        <w:t xml:space="preserve">. Pakeisti </w:t>
      </w:r>
      <w:r w:rsidRPr="00612161">
        <w:rPr>
          <w:sz w:val="24"/>
          <w:szCs w:val="24"/>
          <w:lang w:val="lt-LT"/>
        </w:rPr>
        <w:t xml:space="preserve">34 </w:t>
      </w:r>
      <w:r w:rsidRPr="00612161">
        <w:rPr>
          <w:bCs/>
          <w:sz w:val="24"/>
          <w:szCs w:val="24"/>
          <w:lang w:val="lt-LT"/>
        </w:rPr>
        <w:t>punktą ir išdėstyti jį taip:</w:t>
      </w:r>
    </w:p>
    <w:p w14:paraId="60EB1E3C" w14:textId="058B669A" w:rsidR="00395B79" w:rsidRPr="00466617" w:rsidRDefault="00395B79" w:rsidP="00466617">
      <w:pPr>
        <w:suppressAutoHyphens/>
        <w:spacing w:line="360" w:lineRule="auto"/>
        <w:ind w:firstLine="720"/>
        <w:jc w:val="both"/>
        <w:textAlignment w:val="baseline"/>
        <w:rPr>
          <w:strike/>
          <w:sz w:val="24"/>
          <w:szCs w:val="24"/>
          <w:lang w:val="lt-LT" w:eastAsia="lt-LT"/>
        </w:rPr>
      </w:pPr>
      <w:r w:rsidRPr="00466617">
        <w:rPr>
          <w:strike/>
          <w:sz w:val="24"/>
          <w:szCs w:val="24"/>
          <w:lang w:val="lt-LT" w:eastAsia="lt-LT"/>
        </w:rPr>
        <w:t>34. Kalvarijos savivaldybės administracija, teikdama piniginę socialinę paramą, privalo:</w:t>
      </w:r>
    </w:p>
    <w:p w14:paraId="36F3BDF0"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lastRenderedPageBreak/>
        <w:t xml:space="preserve">34.1. </w:t>
      </w:r>
      <w:r w:rsidRPr="00395B79">
        <w:rPr>
          <w:strike/>
          <w:sz w:val="24"/>
          <w:szCs w:val="24"/>
          <w:lang w:val="lt-LT" w:eastAsia="lt-LT"/>
        </w:rPr>
        <w:t>6 mėnesius socialinę pašalpą skirti tik vaikui (įvaikiui) ar vaikams (įvaikiams), įskaitant pilnamečius vaikus (įvaikius), kai jie mokosi pagal bendrojo ugdymo programą ir laikotarpiu nuo bendrojo ugdymo programos baigimo dienos iki tų pačių metų rugsėjo 1 dienos, pasirenkant ar derinant jos teikimo formą (formas) (pinigais ir (ar) nepinigine forma), o kompensacijų 6 mėnesius neteikti bendrai gyvenantiems asmenims ar 6 mėnesiams nutraukti jų teikimą iš nelegalaus darbo kontrolę ir prevenciją vykdančių ar kitų institucijų gavus informacijos apie piniginės socialinės paramos teikimo laikotarpiu nelegaliai gautas ar gaunamas pajamas ir (ar) nelegalų darbą, neteisėtą veiklą, susijusią su pajamų gavimu;</w:t>
      </w:r>
      <w:r w:rsidRPr="00395B79">
        <w:rPr>
          <w:bCs/>
          <w:strike/>
          <w:sz w:val="24"/>
          <w:szCs w:val="24"/>
          <w:lang w:val="lt-LT" w:eastAsia="lt-LT"/>
        </w:rPr>
        <w:t xml:space="preserve"> </w:t>
      </w:r>
    </w:p>
    <w:p w14:paraId="3FCA675F"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t xml:space="preserve">34.2. </w:t>
      </w:r>
      <w:r w:rsidRPr="00395B79">
        <w:rPr>
          <w:strike/>
          <w:sz w:val="24"/>
          <w:szCs w:val="24"/>
          <w:lang w:val="lt-LT" w:eastAsia="lt-LT"/>
        </w:rPr>
        <w:t>6 mėnesius neteikti socialinės pašalpos ir kompensacijų ar 6 mėnesiams nutraukti jų teikimą vienam gyvenančiam asmeniui iš nelegalaus darbo kontrolę ir prevenciją vykdančių ar kitų institucijų gavus informacijos apie piniginės socialinės paramos teikimo laikotarpiu nelegaliai gautas ar gaunamas pajamas ir (ar) nelegalų darbą, neteisėtą veiklą, susijusią su pajamų gavimu;</w:t>
      </w:r>
    </w:p>
    <w:p w14:paraId="52EC706B"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t xml:space="preserve">34.3. </w:t>
      </w:r>
      <w:r w:rsidRPr="00395B79">
        <w:rPr>
          <w:strike/>
          <w:sz w:val="24"/>
          <w:szCs w:val="24"/>
          <w:lang w:val="lt-LT" w:eastAsia="lt-LT"/>
        </w:rPr>
        <w:t>kompensacijas bendrai gyvenantiems asmenims arba vienam gyvenančiam asmeniui, įsiskolinusiems už būsto šildymą, karštą ar geriamąjį vandenį, teikti įstatymo 22 straipsnio 2 dalies 2 punkte nustatytu būdu, jeigu bendrai gyvenantys asmenys arba vienas gyvenantis asmuo atitinka įstatymo 7 straipsnio 1 dalies 3 punkte nustatytą reikalavimą;</w:t>
      </w:r>
    </w:p>
    <w:p w14:paraId="53A18898"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t xml:space="preserve">34.4. </w:t>
      </w:r>
      <w:r w:rsidRPr="00395B79">
        <w:rPr>
          <w:strike/>
          <w:sz w:val="24"/>
          <w:szCs w:val="24"/>
          <w:lang w:val="lt-LT" w:eastAsia="lt-LT"/>
        </w:rPr>
        <w:t>neskirti kompensacijų, nutraukti jų teikimą įsiskolinusiems už būsto šildymą, geriamąjį ar karštą vandenį bendrai gyvenantiems asmenims arba vienam gyvenančiam asmeniui, kurie nevykdo įstatymo 7 straipsnio 1 dalies 3 punkte nustatyto reikalavimo;</w:t>
      </w:r>
    </w:p>
    <w:p w14:paraId="7702133F"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t xml:space="preserve">34.5. </w:t>
      </w:r>
      <w:r w:rsidRPr="00395B79">
        <w:rPr>
          <w:strike/>
          <w:sz w:val="24"/>
          <w:szCs w:val="24"/>
          <w:lang w:val="lt-LT" w:eastAsia="lt-LT"/>
        </w:rPr>
        <w:t>kilus pagrįstų įtarimų dėl prašyme-paraiškoje pateiktų duomenų apie turimą turtą ir gaunamas pajamas arba patikrinimo metu kilus pagrįstam įtarimui, kad yra pateikti neteisingi duomenys arba jie nuslėpti, pareikalauti, kad bendrai gyvenantys asmenys arba vienas gyvenantis asmuo deklaruotų turtą (įskaitant gaunamas pajamas) Lietuvos Respublikos gyventojų turto deklaravimo įstatymo (toliau – Gyventojų turto deklaravimo įstatymas) nustatyta tvarka, ir informuoti nelegalaus darbo kontrolę ir prevenciją vykdančias institucijas dėl galimai nelegaliai gautų ar gaunamų pajamų ir (ar) nelegalaus darbo ar neteisėtos veiklos, susijusios su pajamų gavimu;</w:t>
      </w:r>
    </w:p>
    <w:p w14:paraId="25A94489" w14:textId="77777777" w:rsidR="00395B79" w:rsidRPr="00395B79" w:rsidRDefault="00395B79" w:rsidP="00466617">
      <w:pPr>
        <w:spacing w:line="360" w:lineRule="auto"/>
        <w:ind w:firstLine="720"/>
        <w:jc w:val="both"/>
        <w:rPr>
          <w:strike/>
          <w:sz w:val="24"/>
          <w:szCs w:val="24"/>
          <w:lang w:val="lt-LT" w:eastAsia="lt-LT"/>
        </w:rPr>
      </w:pPr>
      <w:r w:rsidRPr="00395B79">
        <w:rPr>
          <w:strike/>
          <w:sz w:val="24"/>
          <w:szCs w:val="24"/>
          <w:lang w:val="lt-LT"/>
        </w:rPr>
        <w:t xml:space="preserve">34.6. </w:t>
      </w:r>
      <w:r w:rsidRPr="00395B79">
        <w:rPr>
          <w:strike/>
          <w:sz w:val="24"/>
          <w:szCs w:val="24"/>
          <w:lang w:val="lt-LT" w:eastAsia="lt-LT"/>
        </w:rPr>
        <w:t>kilus pagrįstų įtarimų dėl prašyme-paraiškoje pateiktų duomenų apie turimą turtą ir gaunamas pajamas, tikrinti bendrai gyvenančių asmenų arba vieno gyvenančio asmens gyvenimo sąlygas, turimą turtą ir užimtumą, surašyti buities ir gyvenimo sąlygų patikrinimo aktą, kurio pagrindu piniginė socialinė parama gali būti skiriama, neskiriama ar nutraukiamas jos mokėjimas.</w:t>
      </w:r>
    </w:p>
    <w:p w14:paraId="3E36F083" w14:textId="77777777" w:rsidR="00612161" w:rsidRPr="00612161" w:rsidRDefault="00612161" w:rsidP="00C549B4">
      <w:pPr>
        <w:suppressAutoHyphens/>
        <w:spacing w:line="360" w:lineRule="auto"/>
        <w:ind w:firstLine="720"/>
        <w:jc w:val="both"/>
        <w:textAlignment w:val="baseline"/>
        <w:rPr>
          <w:b/>
          <w:bCs/>
          <w:sz w:val="24"/>
          <w:szCs w:val="24"/>
          <w:lang w:val="lt-LT" w:eastAsia="lt-LT"/>
        </w:rPr>
      </w:pPr>
      <w:r w:rsidRPr="00612161">
        <w:rPr>
          <w:b/>
          <w:bCs/>
          <w:sz w:val="24"/>
          <w:szCs w:val="24"/>
          <w:lang w:val="lt-LT" w:eastAsia="lt-LT"/>
        </w:rPr>
        <w:t>„34. Kalvarijos savivaldybės administracija, teikdama piniginę socialinę paramą, privalo:</w:t>
      </w:r>
    </w:p>
    <w:p w14:paraId="5CB5A489" w14:textId="77777777" w:rsidR="00612161" w:rsidRPr="00612161" w:rsidRDefault="00612161" w:rsidP="00C549B4">
      <w:pPr>
        <w:spacing w:line="360" w:lineRule="auto"/>
        <w:ind w:firstLine="720"/>
        <w:jc w:val="both"/>
        <w:rPr>
          <w:b/>
          <w:bCs/>
          <w:sz w:val="24"/>
          <w:szCs w:val="24"/>
          <w:lang w:val="lt-LT" w:eastAsia="lt-LT"/>
        </w:rPr>
      </w:pPr>
      <w:r w:rsidRPr="00612161">
        <w:rPr>
          <w:b/>
          <w:bCs/>
          <w:sz w:val="24"/>
          <w:szCs w:val="24"/>
          <w:lang w:val="lt-LT"/>
        </w:rPr>
        <w:t xml:space="preserve">34.1. </w:t>
      </w:r>
      <w:r w:rsidRPr="00612161">
        <w:rPr>
          <w:b/>
          <w:bCs/>
          <w:sz w:val="24"/>
          <w:szCs w:val="24"/>
          <w:lang w:val="lt-LT" w:eastAsia="lt-LT"/>
        </w:rPr>
        <w:t>6 mėnesius socialinę pašalpą skirti tik vaikui (įvaikiui) ar vaikams (įvaikiams), įskaitant pilnamečius vaikus (įvaikius), kai jie mokosi pagal bendrojo ugdymo programą,</w:t>
      </w:r>
      <w:r w:rsidRPr="00612161">
        <w:rPr>
          <w:b/>
          <w:bCs/>
          <w:sz w:val="24"/>
          <w:szCs w:val="24"/>
          <w:lang w:val="lt-LT"/>
        </w:rPr>
        <w:t xml:space="preserve"> </w:t>
      </w:r>
      <w:r w:rsidRPr="00612161">
        <w:rPr>
          <w:b/>
          <w:bCs/>
          <w:sz w:val="24"/>
          <w:szCs w:val="24"/>
          <w:lang w:val="lt-LT" w:eastAsia="lt-LT"/>
        </w:rPr>
        <w:t xml:space="preserve">formaliojo profesinio mokymo programą ar jos modulį arba studijuoja aukštojoje mokykloje </w:t>
      </w:r>
      <w:r w:rsidRPr="00612161">
        <w:rPr>
          <w:b/>
          <w:bCs/>
          <w:sz w:val="24"/>
          <w:szCs w:val="24"/>
          <w:lang w:val="lt-LT"/>
        </w:rPr>
        <w:lastRenderedPageBreak/>
        <w:t>(išskyrus klausytojus)</w:t>
      </w:r>
      <w:r w:rsidRPr="00612161">
        <w:rPr>
          <w:b/>
          <w:bCs/>
          <w:sz w:val="24"/>
          <w:szCs w:val="24"/>
          <w:lang w:val="lt-LT" w:eastAsia="lt-LT"/>
        </w:rPr>
        <w:t xml:space="preserve">,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o kompensacijų 6 mėnesius neteikti bendrai gyvenantiems asmenims ar 6 mėnesiams nutraukti jų teikimą, iš nelegalaus darbo kontrolę ir prevenciją vykdančių ar kitų institucijų gavus informacijos apie piniginės socialinės paramos teikimo laikotarpiu nelegaliai gautas ar gaunamas pajamas ir (ar) nelegalų darbą, neteisėtą veiklą, susijusią su pajamų gavimu; </w:t>
      </w:r>
    </w:p>
    <w:p w14:paraId="3F75F888"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34.2. 6 mėnesius neteikti socialinės pašalpos ir kompensacijų ar 6 mėnesiams nutraukti jų teikimą vienam gyvenančiam asmeniui, iš nelegalaus darbo kontrolę ir prevenciją vykdančių ar kitų institucijų gavus informacijos apie piniginės socialinės paramos teikimo laikotarpiu nelegaliai gautas ar gaunamas pajamas ir (ar) nelegalų darbą, neteisėtą veiklą, susijusią su pajamų gavimu;</w:t>
      </w:r>
    </w:p>
    <w:p w14:paraId="2BCC4E4D"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 xml:space="preserve">34.3. neskirti kompensacijų, nutraukti jų teikimą įsiskolinusiems už būsto šildymą, geriamąjį ar karštą vandenį bendrai gyvenantiems asmenims arba vienam gyvenančiam asmeniui, kurie nevykdo šio įstatymo </w:t>
      </w:r>
      <w:r w:rsidRPr="00612161">
        <w:rPr>
          <w:b/>
          <w:bCs/>
          <w:sz w:val="24"/>
          <w:szCs w:val="24"/>
          <w:shd w:val="clear" w:color="auto" w:fill="FFFFFF"/>
          <w:lang w:val="lt-LT" w:eastAsia="lt-LT"/>
        </w:rPr>
        <w:t>25 straipsnio 8 punkte nustatytos pareigos</w:t>
      </w:r>
      <w:r w:rsidRPr="00612161">
        <w:rPr>
          <w:b/>
          <w:bCs/>
          <w:sz w:val="24"/>
          <w:szCs w:val="24"/>
          <w:lang w:val="lt-LT" w:eastAsia="lt-LT"/>
        </w:rPr>
        <w:t>;</w:t>
      </w:r>
    </w:p>
    <w:p w14:paraId="57E4B218"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34.4. kilus pagrįstų įtarimų dėl prašyme-paraiškoje pateiktų duomenų apie turimą turtą ir gaunamas pajamas arba patikrinimo metu kilus pagrįstam įtarimui, kad pateikti neteisingi duomenys arba jie nuslėpti, pareikalauti, kad bendrai gyvenantys asmenys arba vienas gyvenantis asmuo deklaruotų turtą (įskaitant gaunamas pajamas) Lietuvos Respublikos gyventojų turto deklaravimo įstatymo nustatyta tvarka, ir informuoti nelegalaus darbo kontrolę ir prevenciją vykdančias institucijas dėl galimai nelegaliai gautų ar gaunamų pajamų ir (ar) nelegalaus darbo ar neteisėtos veiklos, susijusios su pajamų gavimu;</w:t>
      </w:r>
    </w:p>
    <w:p w14:paraId="7B911F8D"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 xml:space="preserve">34.5. kilus pagrįstų įtarimų dėl prašyme-paraiškoje pateiktų duomenų apie turimą turtą ir gaunamas pajamas, tikrinti bendrai gyvenančių asmenų arba vieno gyvenančio asmens gyvenimo sąlygas, turimą turtą ir užimtumą, surašyti buities ir gyvenimo sąlygų patikrinimo aktą, kurio pagrindu piniginė socialinė parama gali būti skiriama, neskiriama ar nutraukiamas jos mokėjimas; </w:t>
      </w:r>
    </w:p>
    <w:p w14:paraId="09746674" w14:textId="77777777" w:rsidR="00612161" w:rsidRPr="00612161" w:rsidRDefault="00612161" w:rsidP="00C549B4">
      <w:pPr>
        <w:widowControl w:val="0"/>
        <w:spacing w:line="360" w:lineRule="auto"/>
        <w:ind w:firstLine="720"/>
        <w:jc w:val="both"/>
        <w:rPr>
          <w:sz w:val="24"/>
          <w:szCs w:val="24"/>
          <w:lang w:val="lt-LT" w:eastAsia="lt-LT"/>
        </w:rPr>
      </w:pPr>
      <w:r w:rsidRPr="00612161">
        <w:rPr>
          <w:b/>
          <w:bCs/>
          <w:sz w:val="24"/>
          <w:szCs w:val="24"/>
          <w:lang w:val="lt-LT" w:eastAsia="lt-LT"/>
        </w:rPr>
        <w:t>34.6. jeigu ji neturi galimybės savarankiškai atlikti buities ir gyvenimo sąlygų patikrinimo, kreiptis tarnybinės pagalbos į kitą savivaldybės administraciją arba teikti tarnybinę pagalbą kitai savivaldybės administracijai dėl buities ir gyvenimo sąlygų patikrinimo akto surašymo</w:t>
      </w:r>
      <w:r w:rsidRPr="00612161">
        <w:rPr>
          <w:sz w:val="24"/>
          <w:szCs w:val="24"/>
          <w:lang w:val="lt-LT" w:eastAsia="lt-LT"/>
        </w:rPr>
        <w:t>.“</w:t>
      </w:r>
    </w:p>
    <w:p w14:paraId="518B17ED" w14:textId="74BE34EA" w:rsidR="00612161" w:rsidRDefault="00C549B4" w:rsidP="00C549B4">
      <w:pPr>
        <w:tabs>
          <w:tab w:val="left" w:pos="709"/>
          <w:tab w:val="left" w:pos="1276"/>
        </w:tabs>
        <w:suppressAutoHyphens/>
        <w:spacing w:line="360" w:lineRule="auto"/>
        <w:ind w:hanging="360"/>
        <w:jc w:val="both"/>
        <w:textAlignment w:val="baseline"/>
        <w:rPr>
          <w:bCs/>
          <w:sz w:val="24"/>
          <w:szCs w:val="24"/>
          <w:lang w:val="lt-LT"/>
        </w:rPr>
      </w:pPr>
      <w:r>
        <w:rPr>
          <w:sz w:val="24"/>
          <w:szCs w:val="24"/>
          <w:lang w:val="lt-LT" w:eastAsia="lt-LT"/>
        </w:rPr>
        <w:tab/>
      </w:r>
      <w:r>
        <w:rPr>
          <w:sz w:val="24"/>
          <w:szCs w:val="24"/>
          <w:lang w:val="lt-LT" w:eastAsia="lt-LT"/>
        </w:rPr>
        <w:tab/>
      </w:r>
      <w:r w:rsidR="001F19E5">
        <w:rPr>
          <w:sz w:val="24"/>
          <w:szCs w:val="24"/>
          <w:lang w:val="lt-LT" w:eastAsia="lt-LT"/>
        </w:rPr>
        <w:t>8</w:t>
      </w:r>
      <w:r w:rsidR="00612161" w:rsidRPr="00612161">
        <w:rPr>
          <w:sz w:val="24"/>
          <w:szCs w:val="24"/>
          <w:lang w:val="lt-LT" w:eastAsia="lt-LT"/>
        </w:rPr>
        <w:t xml:space="preserve">. Pakeisti </w:t>
      </w:r>
      <w:r w:rsidR="00612161" w:rsidRPr="00612161">
        <w:rPr>
          <w:sz w:val="24"/>
          <w:szCs w:val="24"/>
          <w:lang w:val="lt-LT"/>
        </w:rPr>
        <w:t xml:space="preserve">35 </w:t>
      </w:r>
      <w:r w:rsidR="00612161" w:rsidRPr="00612161">
        <w:rPr>
          <w:bCs/>
          <w:sz w:val="24"/>
          <w:szCs w:val="24"/>
          <w:lang w:val="lt-LT"/>
        </w:rPr>
        <w:t>punktą ir išdėstyti jį taip:</w:t>
      </w:r>
    </w:p>
    <w:p w14:paraId="6D4196BC" w14:textId="77777777" w:rsidR="008F1F42" w:rsidRPr="008F1F42" w:rsidRDefault="008F1F42" w:rsidP="008F1F42">
      <w:pPr>
        <w:suppressAutoHyphens/>
        <w:spacing w:line="360" w:lineRule="auto"/>
        <w:ind w:firstLine="709"/>
        <w:jc w:val="both"/>
        <w:textAlignment w:val="baseline"/>
        <w:rPr>
          <w:strike/>
          <w:sz w:val="24"/>
          <w:szCs w:val="24"/>
          <w:lang w:val="lt-LT"/>
        </w:rPr>
      </w:pPr>
      <w:r w:rsidRPr="008F1F42">
        <w:rPr>
          <w:bCs/>
          <w:strike/>
          <w:sz w:val="24"/>
          <w:szCs w:val="24"/>
          <w:lang w:val="lt-LT"/>
        </w:rPr>
        <w:tab/>
      </w:r>
      <w:r w:rsidRPr="008F1F42">
        <w:rPr>
          <w:strike/>
          <w:sz w:val="24"/>
          <w:szCs w:val="24"/>
          <w:lang w:val="lt-LT"/>
        </w:rPr>
        <w:t>35. Kalvarijos savivaldybės administracija, teikdama piniginę socialinę paramą, turi teisę</w:t>
      </w:r>
      <w:r w:rsidRPr="008F1F42">
        <w:rPr>
          <w:strike/>
          <w:sz w:val="24"/>
          <w:szCs w:val="24"/>
          <w:lang w:val="lt-LT" w:eastAsia="lt-LT"/>
        </w:rPr>
        <w:t>:</w:t>
      </w:r>
    </w:p>
    <w:p w14:paraId="08408D0E" w14:textId="77777777" w:rsidR="008F1F42" w:rsidRPr="008F1F42" w:rsidRDefault="008F1F42" w:rsidP="008F1F42">
      <w:pPr>
        <w:suppressAutoHyphens/>
        <w:spacing w:line="360" w:lineRule="auto"/>
        <w:ind w:firstLine="709"/>
        <w:jc w:val="both"/>
        <w:textAlignment w:val="baseline"/>
        <w:rPr>
          <w:strike/>
          <w:sz w:val="24"/>
          <w:szCs w:val="24"/>
          <w:lang w:val="lt-LT"/>
        </w:rPr>
      </w:pPr>
      <w:r w:rsidRPr="008F1F42">
        <w:rPr>
          <w:strike/>
          <w:sz w:val="24"/>
          <w:szCs w:val="24"/>
          <w:lang w:val="lt-LT"/>
        </w:rPr>
        <w:lastRenderedPageBreak/>
        <w:t xml:space="preserve">35.1. </w:t>
      </w:r>
      <w:r w:rsidRPr="008F1F42">
        <w:rPr>
          <w:strike/>
          <w:color w:val="000000"/>
          <w:sz w:val="24"/>
          <w:szCs w:val="24"/>
          <w:lang w:val="lt-LT"/>
        </w:rPr>
        <w:t>darbingus nedirbančius (taip pat savarankiškai nedirbančius) ar dirbančius (taip pat savarankiškai dirbančius), atsižvelgiant į darbo laiko ar veiklos trukmę, nesimokančius darbingo amžiaus asmenis, gaunančius piniginę socialinę paramą bendra įstatymo nustatyta tvarka arba gaunančius piniginę socialinę paramą, nustatytą įstatymo 23 straipsnio 2 dalyje ir (ar) 3 dalyje, ir nedalyvaujančius aktyvios darbo rinkos politikos priemonėse ir (ar) Kalvarijos savivaldybės administracijos parengtoje užimtumo didinimo programoje, Vyriausybės ar jos įgaliotos institucijos nustatyta tvarka pasitelkti visuomenei naudingai veiklai atlikti</w:t>
      </w:r>
      <w:r w:rsidRPr="008F1F42">
        <w:rPr>
          <w:strike/>
          <w:sz w:val="24"/>
          <w:szCs w:val="24"/>
          <w:lang w:val="lt-LT"/>
        </w:rPr>
        <w:t>;</w:t>
      </w:r>
    </w:p>
    <w:p w14:paraId="2F701526"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rPr>
        <w:t xml:space="preserve">35.2. </w:t>
      </w:r>
      <w:r w:rsidRPr="008F1F42">
        <w:rPr>
          <w:strike/>
          <w:sz w:val="24"/>
          <w:szCs w:val="24"/>
          <w:lang w:val="lt-LT" w:eastAsia="lt-LT"/>
        </w:rPr>
        <w:t>3 mėnesius neteikti piniginės socialinės paramos arba 3 mėnesiams nutraukti jos teikimą bendrai gyvenantiems asmenims, jeigu bent vienas iš bendrai gyvenančių asmenų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yra išskaičiuojama (grąžinama) dalimis daugiau kaip po 20 procentų mokėtinos sumos per mėnesį. Socialinė pašalpa skiriama vaikams (įvaikiams), įskaitant pilnamečius vaikus (įvaikius), kai jie mokosi pagal bendrojo ugdymo programą ir laikotarpiu nuo bendrojo ugdymo programos baigimo dienos iki tų pačių metų rugsėjo 1 dienos;</w:t>
      </w:r>
    </w:p>
    <w:p w14:paraId="79E81C15"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rPr>
        <w:t xml:space="preserve">35.3. </w:t>
      </w:r>
      <w:r w:rsidRPr="008F1F42">
        <w:rPr>
          <w:strike/>
          <w:sz w:val="24"/>
          <w:szCs w:val="24"/>
          <w:lang w:val="lt-LT" w:eastAsia="lt-LT"/>
        </w:rPr>
        <w:t>3 mėnesius neteikti piniginės socialinės paramos arba 3 mėnesiams nutraukti jos teikimą vienam gyvenančiam asmeniui, jeigu jis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yra išskaičiuojama (grąžinama) dalimis daugiau kaip po 20 procentų mokėtinos sumos per mėnesį;</w:t>
      </w:r>
    </w:p>
    <w:p w14:paraId="588A4431" w14:textId="77777777" w:rsidR="008F1F42" w:rsidRPr="008F1F42" w:rsidRDefault="008F1F42" w:rsidP="008F1F42">
      <w:pPr>
        <w:suppressAutoHyphens/>
        <w:spacing w:line="360" w:lineRule="auto"/>
        <w:ind w:firstLine="709"/>
        <w:jc w:val="both"/>
        <w:textAlignment w:val="baseline"/>
        <w:rPr>
          <w:strike/>
          <w:sz w:val="24"/>
          <w:szCs w:val="24"/>
          <w:lang w:val="lt-LT" w:eastAsia="lt-LT"/>
        </w:rPr>
      </w:pPr>
      <w:r w:rsidRPr="008F1F42">
        <w:rPr>
          <w:strike/>
          <w:sz w:val="24"/>
          <w:szCs w:val="24"/>
          <w:lang w:val="lt-LT"/>
        </w:rPr>
        <w:t>35.4. jeigu bent vienas iš bendrai gyvenančių asmenų nevykdo įstatymo 25 straipsnio 1, 4, 5 ir 6 punktuose nustatytų pareigų, socialinę pašalpą skirti tik vaikui (įvaikiui) ar vaikams (įvaikiams), įskaitant pilnamečius vaikus (įvaikius), kai jie mokosi pagal bendrojo ugdymo programą ir laikotarpiu nuo bendrojo ugdymo programos baigimo dienos iki tų pačių metų rugsėjo 1 dienos, pasirenkant ar derinant jos teikimo formą</w:t>
      </w:r>
      <w:r w:rsidRPr="008F1F42">
        <w:rPr>
          <w:bCs/>
          <w:strike/>
          <w:sz w:val="24"/>
          <w:szCs w:val="24"/>
          <w:lang w:val="lt-LT"/>
        </w:rPr>
        <w:t xml:space="preserve"> </w:t>
      </w:r>
      <w:r w:rsidRPr="008F1F42">
        <w:rPr>
          <w:strike/>
          <w:sz w:val="24"/>
          <w:szCs w:val="24"/>
          <w:lang w:val="lt-LT"/>
        </w:rPr>
        <w:t>(formas) (pinigais ir (ar) nepinigine forma), o kompensacijų neteikti ar nutraukti jų teikimą, iki pareigos bus įvykdytos;</w:t>
      </w:r>
    </w:p>
    <w:p w14:paraId="4B6701AA" w14:textId="77777777" w:rsidR="008F1F42" w:rsidRPr="008F1F42" w:rsidRDefault="008F1F42" w:rsidP="008F1F42">
      <w:pPr>
        <w:suppressAutoHyphens/>
        <w:spacing w:line="360" w:lineRule="auto"/>
        <w:ind w:firstLine="709"/>
        <w:jc w:val="both"/>
        <w:textAlignment w:val="baseline"/>
        <w:rPr>
          <w:strike/>
          <w:sz w:val="24"/>
          <w:szCs w:val="24"/>
          <w:lang w:val="lt-LT" w:eastAsia="lt-LT"/>
        </w:rPr>
      </w:pPr>
      <w:r w:rsidRPr="008F1F42">
        <w:rPr>
          <w:strike/>
          <w:sz w:val="24"/>
          <w:szCs w:val="24"/>
          <w:lang w:val="lt-LT" w:eastAsia="lt-LT"/>
        </w:rPr>
        <w:t xml:space="preserve">35.5. </w:t>
      </w:r>
      <w:r w:rsidRPr="008F1F42">
        <w:rPr>
          <w:strike/>
          <w:sz w:val="24"/>
          <w:szCs w:val="24"/>
          <w:lang w:val="lt-LT"/>
        </w:rPr>
        <w:t>jeigu vienas gyvenantis asmuo nevykdo įstatymo 25 straipsnio 1, 4, 5 ir 6 punktuose nustatytų pareigų, socialinės pašalpos ir kompensacijų neteikti ar nutraukti jų teikimą, iki šios pareigos bus įvykdytos;</w:t>
      </w:r>
    </w:p>
    <w:p w14:paraId="49B7A5E2" w14:textId="77777777" w:rsidR="008F1F42" w:rsidRPr="008F1F42" w:rsidRDefault="008F1F42" w:rsidP="008F1F42">
      <w:pPr>
        <w:tabs>
          <w:tab w:val="left" w:pos="1560"/>
        </w:tabs>
        <w:suppressAutoHyphens/>
        <w:spacing w:line="360" w:lineRule="auto"/>
        <w:ind w:firstLine="709"/>
        <w:jc w:val="both"/>
        <w:textAlignment w:val="baseline"/>
        <w:rPr>
          <w:strike/>
          <w:sz w:val="24"/>
          <w:szCs w:val="24"/>
          <w:lang w:val="lt-LT"/>
        </w:rPr>
      </w:pPr>
      <w:r w:rsidRPr="008F1F42">
        <w:rPr>
          <w:strike/>
          <w:sz w:val="24"/>
          <w:szCs w:val="24"/>
          <w:lang w:val="lt-LT"/>
        </w:rPr>
        <w:t xml:space="preserve">35.6. </w:t>
      </w:r>
      <w:r w:rsidRPr="008F1F42">
        <w:rPr>
          <w:strike/>
          <w:color w:val="000000"/>
          <w:sz w:val="24"/>
          <w:szCs w:val="24"/>
          <w:lang w:val="lt-LT"/>
        </w:rPr>
        <w:t xml:space="preserve">3 mėnesius neteikti piniginės socialinės paramos ar 3 mėnesiams nutraukti jos teikimą, jeigu bent vienas iš bendrai gyvenančių asmenų arba vienas gyvenantis asmuo nevykdo įstatymo 25 </w:t>
      </w:r>
      <w:r w:rsidRPr="008F1F42">
        <w:rPr>
          <w:strike/>
          <w:color w:val="000000"/>
          <w:sz w:val="24"/>
          <w:szCs w:val="24"/>
          <w:lang w:val="lt-LT"/>
        </w:rPr>
        <w:lastRenderedPageBreak/>
        <w:t>straipsnio 7 punkte nustatytos pareigos. Šiuo atveju socialinė pašalpa skiriama vaikams (įvaikiams), įskaitant pilnamečius vaikus (įvaikius), kai jie mokosi pagal bendrojo ugdymo programą ir laikotarpiu nuo bendrojo ugdymo programos baigimo dienos iki tų pačių metų rugsėjo 1 dienos, pasirenkant ar derinant jos teikimo formą (formas) (pinigais ir (ar) nepinigine forma);</w:t>
      </w:r>
    </w:p>
    <w:p w14:paraId="2563A1C0"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rPr>
        <w:t xml:space="preserve">35.7. </w:t>
      </w:r>
      <w:r w:rsidRPr="008F1F42">
        <w:rPr>
          <w:strike/>
          <w:sz w:val="24"/>
          <w:szCs w:val="24"/>
          <w:lang w:val="lt-LT" w:eastAsia="lt-LT"/>
        </w:rPr>
        <w:t>6 mėnesius neteikti piniginės socialinės paramos, jeigu bendrai gyvenančių asmenų arba vieno gyvenančio asmens turimų piniginių lėšų dydis viršija šio įstatymo 16 straipsnio 5 dalyje nustatytą piniginių lėšų normatyvą;</w:t>
      </w:r>
    </w:p>
    <w:p w14:paraId="7A4103A2" w14:textId="77777777" w:rsidR="008F1F42" w:rsidRPr="008F1F42" w:rsidRDefault="008F1F42" w:rsidP="008F1F42">
      <w:pPr>
        <w:tabs>
          <w:tab w:val="left" w:pos="1560"/>
        </w:tabs>
        <w:suppressAutoHyphens/>
        <w:spacing w:line="360" w:lineRule="auto"/>
        <w:ind w:firstLine="709"/>
        <w:jc w:val="both"/>
        <w:textAlignment w:val="baseline"/>
        <w:rPr>
          <w:strike/>
          <w:sz w:val="24"/>
          <w:szCs w:val="24"/>
          <w:lang w:val="lt-LT"/>
        </w:rPr>
      </w:pPr>
      <w:r w:rsidRPr="008F1F42">
        <w:rPr>
          <w:strike/>
          <w:sz w:val="24"/>
          <w:szCs w:val="24"/>
          <w:lang w:val="lt-LT"/>
        </w:rPr>
        <w:t xml:space="preserve">35.8. 6 mėnesius neteikti piniginės socialinės paramos, jeigu bendrai gyvenantys asmenys arba vienas gyvenantis asmuo per 6 mėnesius iki kreipimosi dėl piniginės socialinės paramos perleido nuosavybėn kitam asmeniui įstatymo 14 straipsnio 1 dalies 1–8 punktuose nurodytą turtą ir kreipdamiesi (kreipdamasis) dėl piniginės socialinės paramos prašyme-paraiškoje nenurodė gautų piniginių lėšų ar už jas įsigyto naujo turto; </w:t>
      </w:r>
    </w:p>
    <w:p w14:paraId="2B356998"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rPr>
        <w:t xml:space="preserve">35.9. </w:t>
      </w:r>
      <w:r w:rsidRPr="008F1F42">
        <w:rPr>
          <w:strike/>
          <w:sz w:val="24"/>
          <w:szCs w:val="24"/>
          <w:lang w:val="lt-LT" w:eastAsia="lt-LT"/>
        </w:rPr>
        <w:t>6 mėnesius neteikti piniginės socialinės paramos ar 6 mėnesiams nutraukti jos teikimą darbingo amžiaus darbingam vienam gyvenančiam asmeniui arba darbingo amžiaus darbingiems bendrai gyvenantiems asmenims, kurie dirba savarankiškai ir (ar) vykdo nekilnojamųjų daiktų pardavimo ir (ar) nuomos veiklą ir kuriems ilgiau kaip 6 mėnesius buvo teikiama piniginė socialinė parama, jeigu jie prašyme-paraiškoje nurodo, kad šiuo laikotarpiu iš vykdomos veiklos gavo mažesnes kaip minimalioji mėnesinė alga vidutines pajamas per mėnesį. Šiuo atveju socialinė pašalpa skiriama vaikams (įvaikiams), įskaitant pilnamečius vaikus (įvaikius), kai jie mokosi pagal bendrojo ugdymo programą ir laikotarpiu nuo bendrojo ugdymo programos baigimo dienos iki tų pačių metų rugsėjo 1 dienos;</w:t>
      </w:r>
    </w:p>
    <w:p w14:paraId="3B20BCEB"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eastAsia="lt-LT"/>
        </w:rPr>
        <w:t>35.10. 6 mėnesius neteikti piniginės socialinės paramos ar 6 mėnesiams nutraukti jos teikimą, jeigu bendrai gyvenantys asmenys arba vienas gyvenantis asmuo piniginės socialinės paramos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kaip pusė šio turto vertės, apskaičiuotos vadovaujantis įstatymo 20 straipsnio 5 dalimi;</w:t>
      </w:r>
    </w:p>
    <w:p w14:paraId="71FC4EE5" w14:textId="77777777" w:rsidR="008F1F42" w:rsidRPr="008F1F42" w:rsidRDefault="008F1F42" w:rsidP="008F1F42">
      <w:pPr>
        <w:tabs>
          <w:tab w:val="left" w:pos="1560"/>
        </w:tabs>
        <w:suppressAutoHyphens/>
        <w:spacing w:line="360" w:lineRule="auto"/>
        <w:ind w:firstLine="709"/>
        <w:jc w:val="both"/>
        <w:textAlignment w:val="baseline"/>
        <w:rPr>
          <w:strike/>
          <w:sz w:val="24"/>
          <w:szCs w:val="24"/>
          <w:lang w:val="lt-LT" w:eastAsia="lt-LT"/>
        </w:rPr>
      </w:pPr>
      <w:r w:rsidRPr="008F1F42">
        <w:rPr>
          <w:strike/>
          <w:sz w:val="24"/>
          <w:szCs w:val="24"/>
          <w:lang w:val="lt-LT"/>
        </w:rPr>
        <w:t>35.11. patikrinusi bendrai gyvenančių asmenų arba vieno gyvenančio asmens gyvenimo sąlygas ir surašiusi buities ir gyvenimo sąlygų patikrinimo aktą, neteikti kompensacijų ar nutraukti jų teikimą, jeigu bendrai gyvenantys asmenys arba vienas gyvenantis asmuo deklaruoja gyvenamąją vietą būste arba jį išsinuomoja, bet jame faktiškai negyvena, arba kartu su vienu gyvenančiu asmeniu arba bendrai gyvenančiais asmenimis būste nuolat faktiškai gyvena asmuo (asmenys), kuris (kurie) nėra deklaravęs (deklaravę) gyvenamosios vietos būste arba jo nesinuomoja</w:t>
      </w:r>
      <w:r w:rsidRPr="008F1F42">
        <w:rPr>
          <w:strike/>
          <w:sz w:val="24"/>
          <w:szCs w:val="24"/>
          <w:lang w:val="lt-LT" w:eastAsia="lt-LT"/>
        </w:rPr>
        <w:t>;</w:t>
      </w:r>
    </w:p>
    <w:p w14:paraId="776BAAFD" w14:textId="77777777" w:rsidR="008F1F42" w:rsidRPr="008F1F42" w:rsidRDefault="008F1F42" w:rsidP="008F1F42">
      <w:pPr>
        <w:tabs>
          <w:tab w:val="left" w:pos="1560"/>
        </w:tabs>
        <w:suppressAutoHyphens/>
        <w:spacing w:line="360" w:lineRule="auto"/>
        <w:ind w:firstLine="709"/>
        <w:jc w:val="both"/>
        <w:textAlignment w:val="baseline"/>
        <w:rPr>
          <w:strike/>
          <w:sz w:val="24"/>
          <w:szCs w:val="24"/>
          <w:lang w:val="lt-LT"/>
        </w:rPr>
      </w:pPr>
      <w:r w:rsidRPr="008F1F42">
        <w:rPr>
          <w:strike/>
          <w:sz w:val="24"/>
          <w:szCs w:val="24"/>
          <w:lang w:val="lt-LT"/>
        </w:rPr>
        <w:t xml:space="preserve">35.12. kompensacijų neteikti bendrai gyvenantiems asmenims, o socialinę pašalpą skirti tik vaikams, </w:t>
      </w:r>
      <w:r w:rsidRPr="008F1F42">
        <w:rPr>
          <w:strike/>
          <w:sz w:val="24"/>
          <w:szCs w:val="24"/>
          <w:lang w:val="lt-LT" w:eastAsia="lt-LT"/>
        </w:rPr>
        <w:t xml:space="preserve">įskaitant pilnamečius vaikus (įvaikius), kai jie mokosi pagal bendrojo ugdymo programą ir </w:t>
      </w:r>
      <w:r w:rsidRPr="008F1F42">
        <w:rPr>
          <w:strike/>
          <w:sz w:val="24"/>
          <w:szCs w:val="24"/>
          <w:lang w:val="lt-LT" w:eastAsia="lt-LT"/>
        </w:rPr>
        <w:lastRenderedPageBreak/>
        <w:t>laikotarpiu nuo bendrojo ugdymo programos baigimo dienos iki tų pačių metų rugsėjo 1</w:t>
      </w:r>
      <w:r w:rsidRPr="008F1F42">
        <w:rPr>
          <w:strike/>
          <w:sz w:val="24"/>
          <w:szCs w:val="24"/>
          <w:lang w:val="lt-LT"/>
        </w:rPr>
        <w:t xml:space="preserve"> d., kai yra skolingi (skolingas) Kalvarijos savivaldybei už suteiktą socialinį būstą. Piniginė socialinė parama skiriama nuo skolos apmokėjimo mėnesio pirmos dienos arba kai asmenys </w:t>
      </w:r>
      <w:r w:rsidRPr="008F1F42">
        <w:rPr>
          <w:strike/>
          <w:sz w:val="24"/>
          <w:szCs w:val="24"/>
          <w:lang w:val="lt-LT" w:eastAsia="lt-LT"/>
        </w:rPr>
        <w:t>sudaro sutartį (sutartis) dėl dalies skolos apmokėjimo ir ją vykdo</w:t>
      </w:r>
      <w:r w:rsidRPr="008F1F42">
        <w:rPr>
          <w:strike/>
          <w:sz w:val="24"/>
          <w:szCs w:val="24"/>
          <w:lang w:val="lt-LT"/>
        </w:rPr>
        <w:t>;</w:t>
      </w:r>
    </w:p>
    <w:p w14:paraId="788B993A" w14:textId="77777777" w:rsidR="008F1F42" w:rsidRPr="008F1F42" w:rsidRDefault="008F1F42" w:rsidP="008F1F42">
      <w:pPr>
        <w:spacing w:line="360" w:lineRule="auto"/>
        <w:ind w:firstLine="709"/>
        <w:jc w:val="both"/>
        <w:rPr>
          <w:strike/>
          <w:sz w:val="24"/>
          <w:szCs w:val="24"/>
          <w:lang w:val="lt-LT" w:eastAsia="lt-LT"/>
        </w:rPr>
      </w:pPr>
      <w:r w:rsidRPr="008F1F42">
        <w:rPr>
          <w:strike/>
          <w:sz w:val="24"/>
          <w:szCs w:val="24"/>
          <w:lang w:val="lt-LT"/>
        </w:rPr>
        <w:t xml:space="preserve">35.13. </w:t>
      </w:r>
      <w:r w:rsidRPr="008F1F42">
        <w:rPr>
          <w:strike/>
          <w:sz w:val="24"/>
          <w:szCs w:val="24"/>
          <w:lang w:val="lt-LT" w:eastAsia="lt-LT"/>
        </w:rPr>
        <w:t>papildomai apklausti asmenis, kurie kreipiasi dėl piniginės socialinės paramos skyrimo, ar gauna šią paramą, tikrinti jų pateiktus dokumentus ir reikalauti papildomų duomenų, įrodančių bendrai gyvenančių asmenų arba vieno gyvenančio asmens teisę į piniginę socialinę paramą.</w:t>
      </w:r>
    </w:p>
    <w:p w14:paraId="6021CA3E" w14:textId="77777777" w:rsidR="00612161" w:rsidRPr="00612161" w:rsidRDefault="00612161" w:rsidP="00C549B4">
      <w:pPr>
        <w:suppressAutoHyphens/>
        <w:spacing w:line="360" w:lineRule="auto"/>
        <w:ind w:firstLine="720"/>
        <w:jc w:val="both"/>
        <w:textAlignment w:val="baseline"/>
        <w:rPr>
          <w:b/>
          <w:bCs/>
          <w:sz w:val="24"/>
          <w:szCs w:val="24"/>
          <w:lang w:val="lt-LT"/>
        </w:rPr>
      </w:pPr>
      <w:r w:rsidRPr="00612161">
        <w:rPr>
          <w:b/>
          <w:bCs/>
          <w:sz w:val="24"/>
          <w:szCs w:val="24"/>
          <w:lang w:val="lt-LT"/>
        </w:rPr>
        <w:t>„35. Kalvarijos savivaldybės administracija, teikdama piniginę socialinę paramą, turi teisę</w:t>
      </w:r>
      <w:r w:rsidRPr="00612161">
        <w:rPr>
          <w:b/>
          <w:bCs/>
          <w:sz w:val="24"/>
          <w:szCs w:val="24"/>
          <w:lang w:val="lt-LT" w:eastAsia="lt-LT"/>
        </w:rPr>
        <w:t>:</w:t>
      </w:r>
    </w:p>
    <w:p w14:paraId="0B58A2FD" w14:textId="38267098" w:rsidR="00612161" w:rsidRPr="00612161" w:rsidRDefault="00612161" w:rsidP="00C549B4">
      <w:pPr>
        <w:suppressAutoHyphens/>
        <w:spacing w:line="360" w:lineRule="auto"/>
        <w:ind w:firstLine="720"/>
        <w:jc w:val="both"/>
        <w:textAlignment w:val="baseline"/>
        <w:rPr>
          <w:b/>
          <w:bCs/>
          <w:sz w:val="24"/>
          <w:szCs w:val="24"/>
          <w:lang w:val="lt-LT"/>
        </w:rPr>
      </w:pPr>
      <w:r w:rsidRPr="00612161">
        <w:rPr>
          <w:b/>
          <w:bCs/>
          <w:sz w:val="24"/>
          <w:szCs w:val="24"/>
          <w:lang w:val="lt-LT"/>
        </w:rPr>
        <w:t xml:space="preserve">35.1. siūlyti piniginę socialinę paramą gaunantiems asmenims dalyvauti parengtoje užimtumo didinimo programoje, nevyriausybinių organizacijų ir kitų juridinių asmenų vykdomose užimtumą skatinančiose programose ir (ar) projektuose, o atsisakiusius juose dalyvauti ir nedalyvaujančius aktyvios darbo rinkos politikos priemonėse darbingus nedirbančius (taip pat savarankiškai nedirbančius), nesimokančius darbingo amžiaus asmenis, gaunančius socialinę pašalpą bendra įstatymo nustatyta tvarka arba gaunančius socialinę pašalpą, nustatytą įstatymo 23 straipsnio 2 dalyje ir (ar) įstatymo 23 straipsnio 3 dalyje, ilgiau kaip 3 mėnesius iš eilės, pasitelkti visuomenei naudingai veiklai atlikti Vyriausybės ar jos įgaliotos institucijos nustatyta tvarka. Jeigu šiame </w:t>
      </w:r>
      <w:r w:rsidR="009362A6">
        <w:rPr>
          <w:b/>
          <w:bCs/>
          <w:sz w:val="24"/>
          <w:szCs w:val="24"/>
          <w:lang w:val="lt-LT"/>
        </w:rPr>
        <w:t>pa</w:t>
      </w:r>
      <w:r w:rsidRPr="00612161">
        <w:rPr>
          <w:b/>
          <w:bCs/>
          <w:sz w:val="24"/>
          <w:szCs w:val="24"/>
          <w:lang w:val="lt-LT"/>
        </w:rPr>
        <w:t>punkt</w:t>
      </w:r>
      <w:r w:rsidR="009362A6">
        <w:rPr>
          <w:b/>
          <w:bCs/>
          <w:sz w:val="24"/>
          <w:szCs w:val="24"/>
          <w:lang w:val="lt-LT"/>
        </w:rPr>
        <w:t>yj</w:t>
      </w:r>
      <w:r w:rsidRPr="00612161">
        <w:rPr>
          <w:b/>
          <w:bCs/>
          <w:sz w:val="24"/>
          <w:szCs w:val="24"/>
          <w:lang w:val="lt-LT"/>
        </w:rPr>
        <w:t>e nurodyti asmenys pasiūlymo dalyvauti savivaldybės institucijos parengtoje užimtumo didinimo programoje, nevyriausybinių organizacijų ir kitų juridinių asmenų vykdomose užimtumą skatinančiose programose ir (ar) projektuose negavo, jie visuomenei naudingai veiklai nepasitelkiami;</w:t>
      </w:r>
    </w:p>
    <w:p w14:paraId="62717E0E"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rPr>
        <w:t xml:space="preserve">35.2. </w:t>
      </w:r>
      <w:r w:rsidRPr="00612161">
        <w:rPr>
          <w:b/>
          <w:bCs/>
          <w:sz w:val="24"/>
          <w:szCs w:val="24"/>
          <w:lang w:val="lt-LT" w:eastAsia="lt-LT"/>
        </w:rPr>
        <w:t>3 mėnesius neteikti piniginės socialinės paramos arba 3 mėnesiams nutraukti jos teikimą bendrai gyvenantiems asmenims, jeigu bent vienas iš bendrai gyvenančių asmenų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 Jeigu nėra šiame punkte nurodytų išimčių,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Pr="00612161">
        <w:rPr>
          <w:b/>
          <w:bCs/>
          <w:sz w:val="24"/>
          <w:szCs w:val="24"/>
          <w:lang w:val="lt-LT"/>
        </w:rPr>
        <w:t xml:space="preserve"> </w:t>
      </w:r>
    </w:p>
    <w:p w14:paraId="36FDB721"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lastRenderedPageBreak/>
        <w:t>35.3. 3 mėnesius neteikti piniginės socialinės paramos arba 3 mėnesiams nutraukti jos teikimą vienam gyvenančiam asmeniui, jeigu jis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w:t>
      </w:r>
      <w:r w:rsidRPr="00612161">
        <w:rPr>
          <w:b/>
          <w:bCs/>
          <w:sz w:val="24"/>
          <w:szCs w:val="24"/>
          <w:lang w:val="lt-LT"/>
        </w:rPr>
        <w:t xml:space="preserve"> </w:t>
      </w:r>
    </w:p>
    <w:p w14:paraId="3E6730E0"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35.4. jeigu bent vienas iš bendrai gyvenančių asmenų nevykdo įstatymo 25 straipsnio 1, 4, 5 ir 6 punktuose nustatytų pareigų, socialinę pašalpą skirti tik vaikui (įvaikiui) ar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o kompensacijų (išskyrus atvejį, kai nevykdo įstatymo 25 straipsnio 6 punkte nustatytos pareigos) neteikti ar nutraukti jų teikimą, iki pareigos bus įvykdytos;</w:t>
      </w:r>
    </w:p>
    <w:p w14:paraId="17CACA95"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35.5. jeigu vienas gyvenantis asmuo nevykdo įstatymo 25 straipsnio 1, 4 ir 5 punktuose nustatytų pareigų, socialinės pašalpos ir kompensacijų neteikti ar nutraukti jų teikimą, o kai nevykdo įstatymo 25 straipsnio 6 punkte nustatytos pareigos – socialinės pašalpos neteikti ar nutraukti jos teikimą, iki šios pareigos bus įvykdytos;</w:t>
      </w:r>
    </w:p>
    <w:p w14:paraId="59CA7B5D"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rPr>
        <w:t xml:space="preserve">35.6. 3 mėnesius neteikti piniginės socialinės paramos ar 3 mėnesiams nutraukti jos teikimą, jeigu bent vienas iš bendrai gyvenančių asmenų arba vienas gyvenantis asmuo nevykdo įstatymo 25 straipsnio 7 punkte nustatytos pareigos.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w:t>
      </w:r>
      <w:r w:rsidRPr="00612161">
        <w:rPr>
          <w:b/>
          <w:bCs/>
          <w:sz w:val="24"/>
          <w:szCs w:val="24"/>
          <w:lang w:val="lt-LT" w:eastAsia="lt-LT"/>
        </w:rPr>
        <w:t xml:space="preserve">suteiktų dėl ligos ar nėštumo ir gimdymo arba atlikti privalomąją pradinę karo tarnybą, </w:t>
      </w:r>
      <w:r w:rsidRPr="00612161">
        <w:rPr>
          <w:b/>
          <w:bCs/>
          <w:sz w:val="24"/>
          <w:szCs w:val="24"/>
          <w:lang w:val="lt-LT"/>
        </w:rPr>
        <w:t xml:space="preserve">laikotarpiu ir laikotarpiu nuo bendrojo ugdymo programos baigimo dienos iki tų pačių metų rugsėjo 1 dienos, pasirenkant ar derinant jos teikimo formą (formas) (pinigais ir (ar) nepinigine forma). Ši nuostata netaikoma, jeigu asmuo pasitelkiamas visuomenei naudingai veiklai atlikti taikant  įstatymo 23 straipsnio 2 dalies 1 punkto nuostatą; </w:t>
      </w:r>
    </w:p>
    <w:p w14:paraId="47EB7254"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 xml:space="preserve">35.7. 6 mėnesius neteikti piniginės socialinės paramos, jeigu bendrai gyvenantys asmenys arba vienas gyvenantis asmuo per 6 mėnesius iki kreipimosi dėl piniginės socialinės </w:t>
      </w:r>
      <w:r w:rsidRPr="00612161">
        <w:rPr>
          <w:b/>
          <w:bCs/>
          <w:sz w:val="24"/>
          <w:szCs w:val="24"/>
          <w:lang w:val="lt-LT" w:eastAsia="lt-LT"/>
        </w:rPr>
        <w:lastRenderedPageBreak/>
        <w:t xml:space="preserve">paramos perleido nuosavybėn kitam asmeniui įstatymo 14 straipsnio 1 dalies 1–8 punktuose nurodytą turtą ir kreipdamiesi (kreipdamasis) dėl piniginės socialinės paramos prašyme-paraiškoje nenurodė gautų piniginių lėšų ar už jas įsigyto naujo turto; </w:t>
      </w:r>
    </w:p>
    <w:p w14:paraId="2E8DEEA9"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 xml:space="preserve">35.8. 6 mėnesius neteikti piniginės socialinės paramos ar 6 mėnesiams nutraukti jos teikimą darbingo amžiaus darbingam vienam gyvenančiam asmeniui arba darbingo amžiaus darbingiems bendrai gyvenantiems asmenims, kurie dirba savarankiškai ir (ar) vykdo nekilnojamųjų daiktų pardavimo ir (ar) nuomos veiklą ir kuriems ilgiau kaip 6 mėnesius buvo teikiama piniginė socialinė parama, jeigu jie prašyme-paraiškoje nurodo, kad šiuo laikotarpiu iš vykdomos veiklos gavo mažesnes už minimaliąją mėnesinę algą vidutines pajamas per mėnesį. Šiuo atveju socialinė pašalpa skiriama vaikams (įvaikiams), įskaitant pilnamečius vaikus (įvaikius), jeigu jie mokosi pagal bendrojo ugdymo programą, formaliojo profesinio mokymo programą ar jos modulį arba studijuoja aukštojoje mokykloje </w:t>
      </w:r>
      <w:r w:rsidRPr="00612161">
        <w:rPr>
          <w:b/>
          <w:bCs/>
          <w:sz w:val="24"/>
          <w:szCs w:val="24"/>
          <w:lang w:val="lt-LT"/>
        </w:rPr>
        <w:t>(išskyrus klausytojus)</w:t>
      </w:r>
      <w:r w:rsidRPr="00612161">
        <w:rPr>
          <w:b/>
          <w:bCs/>
          <w:sz w:val="24"/>
          <w:szCs w:val="24"/>
          <w:lang w:val="lt-LT" w:eastAsia="lt-LT"/>
        </w:rPr>
        <w:t>,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p>
    <w:p w14:paraId="1609A3B0" w14:textId="77777777" w:rsidR="00612161" w:rsidRPr="00612161" w:rsidRDefault="00612161" w:rsidP="00C549B4">
      <w:pPr>
        <w:widowControl w:val="0"/>
        <w:spacing w:line="360" w:lineRule="auto"/>
        <w:ind w:firstLine="720"/>
        <w:jc w:val="both"/>
        <w:rPr>
          <w:b/>
          <w:bCs/>
          <w:sz w:val="24"/>
          <w:szCs w:val="24"/>
          <w:lang w:val="lt-LT" w:eastAsia="lt-LT"/>
        </w:rPr>
      </w:pPr>
      <w:r w:rsidRPr="00612161">
        <w:rPr>
          <w:b/>
          <w:bCs/>
          <w:sz w:val="24"/>
          <w:szCs w:val="24"/>
          <w:lang w:val="lt-LT" w:eastAsia="lt-LT"/>
        </w:rPr>
        <w:t>35.9. 6 mėnesius neteikti piniginės socialinės paramos ar 6 mėnesiams nutraukti jos teikimą, jeigu bendrai gyvenantys asmenys arba vienas gyvenantis asmuo piniginės socialinės paramos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negu pusė šio turto vertės, apskaičiuotos vadovaujantis įstatymo 20 straipsnio 5 dalimi;</w:t>
      </w:r>
      <w:r w:rsidRPr="00612161">
        <w:rPr>
          <w:b/>
          <w:bCs/>
          <w:sz w:val="24"/>
          <w:szCs w:val="24"/>
          <w:lang w:val="lt-LT"/>
        </w:rPr>
        <w:t xml:space="preserve"> </w:t>
      </w:r>
    </w:p>
    <w:p w14:paraId="0AD945B2" w14:textId="77777777" w:rsidR="00612161" w:rsidRPr="00612161" w:rsidRDefault="00612161" w:rsidP="004F4C48">
      <w:pPr>
        <w:widowControl w:val="0"/>
        <w:spacing w:line="360" w:lineRule="auto"/>
        <w:ind w:firstLine="720"/>
        <w:jc w:val="both"/>
        <w:rPr>
          <w:b/>
          <w:bCs/>
          <w:sz w:val="24"/>
          <w:szCs w:val="24"/>
          <w:shd w:val="clear" w:color="auto" w:fill="E5DFEC"/>
          <w:lang w:val="lt-LT" w:eastAsia="lt-LT"/>
        </w:rPr>
      </w:pPr>
      <w:r w:rsidRPr="00612161">
        <w:rPr>
          <w:b/>
          <w:bCs/>
          <w:sz w:val="24"/>
          <w:szCs w:val="24"/>
          <w:lang w:val="lt-LT" w:eastAsia="lt-LT"/>
        </w:rPr>
        <w:t>35.10. patikrinusi bendrai gyvenančių asmenų arba vieno gyvenančio asmens gyvenimo sąlygas ir surašiusi buities ir gyvenimo sąlygų patikrinimo aktą, neteikti kompensacijų ar nutraukti jų teikimą, jeigu bendrai gyvenantys asmenys arba vienas gyvenantis asmuo deklaruoja gyvenamąją vietą būste arba jį išsinuomoja, bet jame faktiškai negyvena arba kartu su vienu gyvenančiu asmeniu arba bendrai gyvenančiais asmenimis būste nuolat faktiškai gyvena asmuo (asmenys), kuris (kurie) nėra deklaravęs (deklaravę) gyvenamosios vietos būste arba jo nesinuomoja;</w:t>
      </w:r>
      <w:r w:rsidRPr="00612161">
        <w:rPr>
          <w:b/>
          <w:bCs/>
          <w:sz w:val="24"/>
          <w:szCs w:val="24"/>
          <w:shd w:val="clear" w:color="auto" w:fill="E5DFEC"/>
          <w:lang w:val="lt-LT" w:eastAsia="lt-LT"/>
        </w:rPr>
        <w:t xml:space="preserve"> </w:t>
      </w:r>
    </w:p>
    <w:p w14:paraId="4C537E54" w14:textId="77777777" w:rsidR="00612161" w:rsidRPr="00612161" w:rsidRDefault="00612161" w:rsidP="004F4C48">
      <w:pPr>
        <w:widowControl w:val="0"/>
        <w:spacing w:line="360" w:lineRule="auto"/>
        <w:ind w:firstLine="720"/>
        <w:jc w:val="both"/>
        <w:rPr>
          <w:b/>
          <w:bCs/>
          <w:sz w:val="24"/>
          <w:szCs w:val="24"/>
          <w:lang w:val="lt-LT" w:eastAsia="lt-LT"/>
        </w:rPr>
      </w:pPr>
      <w:r w:rsidRPr="00612161">
        <w:rPr>
          <w:b/>
          <w:bCs/>
          <w:sz w:val="24"/>
          <w:szCs w:val="24"/>
          <w:lang w:val="lt-LT" w:eastAsia="lt-LT"/>
        </w:rPr>
        <w:t xml:space="preserve">35.11. patikrinusi bendrai gyvenančių asmenų arba vieno gyvenančio asmens gyvenimo sąlygas ir surašiusi buities ir gyvenimo sąlygų patikrinimo aktą, jeigu viename būste gyvenamąją vietą yra deklaravę ir (arba) būstą nuomojasi bendrai gyvenantys asmenys ir vienas gyvenantis asmuo ir (arba) dvi ar daugiau bendrai gyvenančių asmenų grupių, ir (arba) du ar daugiau vienų gyvenančių asmenų, tačiau viena iš bendrai gyvenančių asmenų grupių ir </w:t>
      </w:r>
      <w:r w:rsidRPr="00612161">
        <w:rPr>
          <w:b/>
          <w:bCs/>
          <w:sz w:val="24"/>
          <w:szCs w:val="24"/>
          <w:lang w:val="lt-LT" w:eastAsia="lt-LT"/>
        </w:rPr>
        <w:lastRenderedPageBreak/>
        <w:t>(arba) vienas iš vienų gyvenančių asmenų jame faktiškai negyvena, kompensacijas teikti tik gyvenamąją vietą būste deklaravusiems ir (arba) jį nuomojantiems ir faktiškai tame būste gyvenantiems bendrai gyvenantiems asmenims arba vienam gyvenančiam asmeniui ir (arba) bendrai gyvenančių asmenų grupėms, ir (arba) vieniems gyvenantiems asmenims;</w:t>
      </w:r>
    </w:p>
    <w:p w14:paraId="3A222CFD" w14:textId="77777777" w:rsidR="00612161" w:rsidRPr="00612161" w:rsidRDefault="00612161" w:rsidP="004F4C48">
      <w:pPr>
        <w:widowControl w:val="0"/>
        <w:spacing w:line="360" w:lineRule="auto"/>
        <w:ind w:firstLine="720"/>
        <w:jc w:val="both"/>
        <w:rPr>
          <w:b/>
          <w:bCs/>
          <w:sz w:val="24"/>
          <w:szCs w:val="24"/>
          <w:lang w:val="lt-LT" w:eastAsia="lt-LT"/>
        </w:rPr>
      </w:pPr>
      <w:r w:rsidRPr="00612161">
        <w:rPr>
          <w:b/>
          <w:bCs/>
          <w:sz w:val="24"/>
          <w:szCs w:val="24"/>
          <w:lang w:val="lt-LT" w:eastAsia="lt-LT"/>
        </w:rPr>
        <w:t xml:space="preserve">35.12. papildomai apklausti asmenis, kurie kreipiasi dėl piniginės socialinės paramos skyrimo ar gauna šią paramą, tikrinti jų pateiktus dokumentus ir reikalauti papildomų duomenų, įrodančių bendrai gyvenančių asmenų arba vieno gyvenančio asmens teisę į piniginę socialinę paramą; </w:t>
      </w:r>
    </w:p>
    <w:p w14:paraId="4C24C2E5" w14:textId="77777777" w:rsidR="00612161" w:rsidRPr="00612161" w:rsidRDefault="00612161" w:rsidP="004F4C48">
      <w:pPr>
        <w:widowControl w:val="0"/>
        <w:spacing w:line="360" w:lineRule="auto"/>
        <w:ind w:firstLine="720"/>
        <w:jc w:val="both"/>
        <w:rPr>
          <w:b/>
          <w:bCs/>
          <w:sz w:val="24"/>
          <w:szCs w:val="24"/>
          <w:lang w:val="lt-LT" w:eastAsia="lt-LT"/>
        </w:rPr>
      </w:pPr>
      <w:r w:rsidRPr="00612161">
        <w:rPr>
          <w:b/>
          <w:bCs/>
          <w:sz w:val="24"/>
          <w:szCs w:val="24"/>
          <w:lang w:val="lt-LT" w:eastAsia="lt-LT"/>
        </w:rPr>
        <w:t>35.13. nereikalauti iš piniginę socialinę paramą gaunančių bendrai gyvenančių asmenų arba vieno gyvenančio asmens iš naujo pateikti tų duomenų, kurie iki pakartotinio kreipimosi nepasikeitę;</w:t>
      </w:r>
    </w:p>
    <w:p w14:paraId="3955B4FE" w14:textId="7378A9CF" w:rsidR="00612161" w:rsidRPr="00612161" w:rsidRDefault="004F4C48" w:rsidP="004F4C48">
      <w:pPr>
        <w:tabs>
          <w:tab w:val="left" w:pos="709"/>
        </w:tabs>
        <w:suppressAutoHyphens/>
        <w:spacing w:line="360" w:lineRule="auto"/>
        <w:ind w:hanging="360"/>
        <w:jc w:val="both"/>
        <w:textAlignment w:val="baseline"/>
        <w:rPr>
          <w:b/>
          <w:bCs/>
          <w:sz w:val="24"/>
          <w:szCs w:val="24"/>
          <w:lang w:val="lt-LT"/>
        </w:rPr>
      </w:pPr>
      <w:r w:rsidRPr="008F1F42">
        <w:rPr>
          <w:b/>
          <w:bCs/>
          <w:sz w:val="24"/>
          <w:szCs w:val="24"/>
          <w:lang w:val="lt-LT"/>
        </w:rPr>
        <w:tab/>
      </w:r>
      <w:r w:rsidRPr="008F1F42">
        <w:rPr>
          <w:b/>
          <w:bCs/>
          <w:sz w:val="24"/>
          <w:szCs w:val="24"/>
          <w:lang w:val="lt-LT"/>
        </w:rPr>
        <w:tab/>
      </w:r>
      <w:r w:rsidR="00612161" w:rsidRPr="00612161">
        <w:rPr>
          <w:b/>
          <w:bCs/>
          <w:sz w:val="24"/>
          <w:szCs w:val="24"/>
          <w:lang w:val="lt-LT"/>
        </w:rPr>
        <w:t xml:space="preserve">35.14. kompensacijų neteikti bendrai gyvenantiems asmenims, o socialinę pašalpą </w:t>
      </w:r>
      <w:r w:rsidR="00612161" w:rsidRPr="00612161">
        <w:rPr>
          <w:b/>
          <w:bCs/>
          <w:sz w:val="24"/>
          <w:szCs w:val="24"/>
          <w:lang w:val="lt-LT" w:eastAsia="lt-LT"/>
        </w:rPr>
        <w:t xml:space="preserve">vaikams (įvaikiams), įskaitant pilnamečius vaikus (įvaikius), jeigu jie mokosi pagal bendrojo ugdymo programą, formaliojo profesinio mokymo programą ar jos modulį arba studijuoja aukštojoje mokykloje </w:t>
      </w:r>
      <w:r w:rsidR="00612161" w:rsidRPr="00612161">
        <w:rPr>
          <w:b/>
          <w:bCs/>
          <w:sz w:val="24"/>
          <w:szCs w:val="24"/>
          <w:lang w:val="lt-LT"/>
        </w:rPr>
        <w:t>(išskyrus klausytojus)</w:t>
      </w:r>
      <w:r w:rsidR="00612161" w:rsidRPr="00612161">
        <w:rPr>
          <w:b/>
          <w:bCs/>
          <w:sz w:val="24"/>
          <w:szCs w:val="24"/>
          <w:lang w:val="lt-LT" w:eastAsia="lt-LT"/>
        </w:rPr>
        <w:t>,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00612161" w:rsidRPr="00612161">
        <w:rPr>
          <w:b/>
          <w:bCs/>
          <w:sz w:val="24"/>
          <w:szCs w:val="24"/>
          <w:lang w:val="lt-LT"/>
        </w:rPr>
        <w:t xml:space="preserve">, kai yra skolingi (skolingas) Kalvarijos savivaldybei už suteiktą socialinį būstą. Piniginės socialinės paramos teikimas atnaujinamas nuo skolos apmokėjimo mėnesio pirmos dienos arba kai asmenys </w:t>
      </w:r>
      <w:r w:rsidR="00612161" w:rsidRPr="00612161">
        <w:rPr>
          <w:b/>
          <w:bCs/>
          <w:sz w:val="24"/>
          <w:szCs w:val="24"/>
          <w:lang w:val="lt-LT" w:eastAsia="lt-LT"/>
        </w:rPr>
        <w:t>sudaro sutartį (sutartis) dėl dalies skolos mokėjimo ir ją vykdo</w:t>
      </w:r>
      <w:r w:rsidR="00612161" w:rsidRPr="00612161">
        <w:rPr>
          <w:b/>
          <w:bCs/>
          <w:sz w:val="24"/>
          <w:szCs w:val="24"/>
          <w:lang w:val="lt-LT"/>
        </w:rPr>
        <w:t>;</w:t>
      </w:r>
    </w:p>
    <w:p w14:paraId="280D3A09" w14:textId="77777777" w:rsidR="00612161" w:rsidRPr="00612161" w:rsidRDefault="00612161" w:rsidP="004F4C48">
      <w:pPr>
        <w:widowControl w:val="0"/>
        <w:spacing w:line="360" w:lineRule="auto"/>
        <w:ind w:firstLine="720"/>
        <w:jc w:val="both"/>
        <w:rPr>
          <w:b/>
          <w:bCs/>
          <w:sz w:val="24"/>
          <w:szCs w:val="24"/>
          <w:lang w:val="lt-LT" w:eastAsia="lt-LT"/>
        </w:rPr>
      </w:pPr>
      <w:r w:rsidRPr="00612161">
        <w:rPr>
          <w:b/>
          <w:bCs/>
          <w:sz w:val="24"/>
          <w:szCs w:val="24"/>
          <w:lang w:val="lt-LT" w:eastAsia="lt-LT"/>
        </w:rPr>
        <w:t xml:space="preserve">35.15. siekdama įvertinti piniginės socialinės paramos teikimo veiksmingumą, periodiškai, </w:t>
      </w:r>
      <w:r w:rsidRPr="00612161">
        <w:rPr>
          <w:b/>
          <w:bCs/>
          <w:sz w:val="24"/>
          <w:szCs w:val="24"/>
          <w:lang w:val="lt-LT"/>
        </w:rPr>
        <w:t>pagal poreikį</w:t>
      </w:r>
      <w:r w:rsidRPr="00612161">
        <w:rPr>
          <w:b/>
          <w:bCs/>
          <w:sz w:val="24"/>
          <w:szCs w:val="24"/>
          <w:lang w:val="lt-LT" w:eastAsia="lt-LT"/>
        </w:rPr>
        <w:t xml:space="preserve"> tikrinti bendrai gyvenančių asmenų arba vieno gyvenančio asmens gyvenimo sąlygas, turimą turtą ir užimtumą, tačiau</w:t>
      </w:r>
      <w:r w:rsidRPr="00612161">
        <w:rPr>
          <w:b/>
          <w:bCs/>
          <w:sz w:val="24"/>
          <w:szCs w:val="24"/>
          <w:lang w:val="lt-LT"/>
        </w:rPr>
        <w:t xml:space="preserve"> ne rečiau kaip kartą per metus.“</w:t>
      </w:r>
    </w:p>
    <w:p w14:paraId="1E7822DE" w14:textId="7C98AF4B" w:rsidR="00612161" w:rsidRDefault="004F4C48" w:rsidP="004F4C48">
      <w:pPr>
        <w:tabs>
          <w:tab w:val="left" w:pos="709"/>
          <w:tab w:val="left" w:pos="1276"/>
        </w:tabs>
        <w:suppressAutoHyphens/>
        <w:spacing w:line="360" w:lineRule="auto"/>
        <w:ind w:hanging="360"/>
        <w:jc w:val="both"/>
        <w:textAlignment w:val="baseline"/>
        <w:rPr>
          <w:bCs/>
          <w:sz w:val="24"/>
          <w:szCs w:val="24"/>
          <w:lang w:val="lt-LT"/>
        </w:rPr>
      </w:pPr>
      <w:r>
        <w:rPr>
          <w:sz w:val="24"/>
          <w:szCs w:val="24"/>
          <w:lang w:val="lt-LT" w:eastAsia="lt-LT"/>
        </w:rPr>
        <w:tab/>
      </w:r>
      <w:r>
        <w:rPr>
          <w:sz w:val="24"/>
          <w:szCs w:val="24"/>
          <w:lang w:val="lt-LT" w:eastAsia="lt-LT"/>
        </w:rPr>
        <w:tab/>
      </w:r>
      <w:r w:rsidR="001F19E5">
        <w:rPr>
          <w:sz w:val="24"/>
          <w:szCs w:val="24"/>
          <w:lang w:val="lt-LT" w:eastAsia="lt-LT"/>
        </w:rPr>
        <w:t>9</w:t>
      </w:r>
      <w:r w:rsidR="00612161" w:rsidRPr="00612161">
        <w:rPr>
          <w:sz w:val="24"/>
          <w:szCs w:val="24"/>
          <w:lang w:val="lt-LT" w:eastAsia="lt-LT"/>
        </w:rPr>
        <w:t xml:space="preserve">. Pakeisti </w:t>
      </w:r>
      <w:r w:rsidR="00612161" w:rsidRPr="00612161">
        <w:rPr>
          <w:sz w:val="24"/>
          <w:szCs w:val="24"/>
          <w:lang w:val="lt-LT"/>
        </w:rPr>
        <w:t xml:space="preserve">36 </w:t>
      </w:r>
      <w:r w:rsidR="00612161" w:rsidRPr="00612161">
        <w:rPr>
          <w:bCs/>
          <w:sz w:val="24"/>
          <w:szCs w:val="24"/>
          <w:lang w:val="lt-LT"/>
        </w:rPr>
        <w:t>punktą ir išdėstyti jį taip:</w:t>
      </w:r>
    </w:p>
    <w:p w14:paraId="0A7332DF" w14:textId="6D1E4E7A" w:rsidR="00A330FE" w:rsidRPr="00240BCC" w:rsidRDefault="00A330FE" w:rsidP="00240BCC">
      <w:pPr>
        <w:tabs>
          <w:tab w:val="left" w:pos="709"/>
        </w:tabs>
        <w:suppressAutoHyphens/>
        <w:spacing w:line="360" w:lineRule="auto"/>
        <w:jc w:val="both"/>
        <w:textAlignment w:val="baseline"/>
        <w:rPr>
          <w:strike/>
          <w:sz w:val="24"/>
          <w:szCs w:val="24"/>
          <w:lang w:val="lt-LT"/>
        </w:rPr>
      </w:pPr>
      <w:r>
        <w:rPr>
          <w:bCs/>
          <w:sz w:val="24"/>
          <w:szCs w:val="24"/>
          <w:lang w:val="lt-LT"/>
        </w:rPr>
        <w:tab/>
      </w:r>
      <w:r w:rsidRPr="00240BCC">
        <w:rPr>
          <w:strike/>
          <w:sz w:val="24"/>
          <w:szCs w:val="24"/>
          <w:lang w:val="lt-LT"/>
        </w:rPr>
        <w:t xml:space="preserve">36. </w:t>
      </w:r>
      <w:r w:rsidRPr="00240BCC">
        <w:rPr>
          <w:strike/>
          <w:sz w:val="24"/>
          <w:szCs w:val="24"/>
          <w:lang w:val="lt-LT" w:eastAsia="lt-LT"/>
        </w:rPr>
        <w:t>Patikrinus bendrai gyvenančių asmenų arba vieno gyvenančio asmens gyvenimo sąlygas, surašius buities ir gyvenimo sąlygų patikrinimo aktą</w:t>
      </w:r>
      <w:r w:rsidRPr="00240BCC">
        <w:rPr>
          <w:strike/>
          <w:sz w:val="24"/>
          <w:szCs w:val="24"/>
          <w:lang w:val="lt-LT"/>
        </w:rPr>
        <w:t xml:space="preserve"> ir rekomendavus Seniūnijos socialinės paramos teikimo komisijai (toliau – Seniūnijos komisija), siūloma, bet ne ilgiau kaip 3 mėnesius</w:t>
      </w:r>
      <w:r w:rsidRPr="00240BCC">
        <w:rPr>
          <w:strike/>
          <w:sz w:val="24"/>
          <w:szCs w:val="24"/>
          <w:lang w:val="lt-LT" w:eastAsia="lt-LT"/>
        </w:rPr>
        <w:t>:</w:t>
      </w:r>
    </w:p>
    <w:p w14:paraId="00734C17" w14:textId="2AA11D57" w:rsidR="00A330FE" w:rsidRPr="00A330FE" w:rsidRDefault="00A330FE"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Pr="00A330FE">
        <w:rPr>
          <w:strike/>
          <w:sz w:val="24"/>
          <w:szCs w:val="24"/>
          <w:lang w:val="lt-LT"/>
        </w:rPr>
        <w:t xml:space="preserve">36.1. </w:t>
      </w:r>
      <w:r w:rsidRPr="00A330FE">
        <w:rPr>
          <w:rFonts w:eastAsia="Arial Unicode MS"/>
          <w:strike/>
          <w:color w:val="000000"/>
          <w:sz w:val="24"/>
          <w:szCs w:val="24"/>
          <w:lang w:val="lt-LT" w:eastAsia="lt-LT"/>
        </w:rPr>
        <w:t>skirti socialinę pašalpą, jeigu vieno iš bendrai gyvenančių asmenų arba vieno gyvenančio asmens vidutinės pajamos per mėnesį yra mažesnės kaip 1,1 valstybės remiamų pajamų dydžio, tačiau bendrai gyvenantys asmenys arba vienas gyvenantis asmuo neatitinka įstatymo 6 straipsnio 2 punkte nustatyto reikalavimo</w:t>
      </w:r>
      <w:r w:rsidRPr="00A330FE">
        <w:rPr>
          <w:strike/>
          <w:sz w:val="24"/>
          <w:szCs w:val="24"/>
          <w:lang w:val="lt-LT"/>
        </w:rPr>
        <w:t>;</w:t>
      </w:r>
    </w:p>
    <w:p w14:paraId="623AAEDF" w14:textId="01EF5BE4" w:rsidR="00A330FE" w:rsidRPr="00A330FE" w:rsidRDefault="00A330FE"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Pr="00A330FE">
        <w:rPr>
          <w:strike/>
          <w:sz w:val="24"/>
          <w:szCs w:val="24"/>
          <w:lang w:val="lt-LT"/>
        </w:rPr>
        <w:t xml:space="preserve">36.2. </w:t>
      </w:r>
      <w:r w:rsidRPr="00A330FE">
        <w:rPr>
          <w:rFonts w:eastAsia="Arial Unicode MS"/>
          <w:strike/>
          <w:color w:val="000000"/>
          <w:sz w:val="24"/>
          <w:szCs w:val="24"/>
          <w:lang w:val="lt-LT" w:eastAsia="lt-LT"/>
        </w:rPr>
        <w:t xml:space="preserve">skirti kompensacijas, jeigu išlaidos už būsto šildymą, už faktinį geriamojo vandens ir (ar) karšto vandens kiekį atitinka įstatymo 11 straipsnyje nustatytus kompensuojamus dydžius, tačiau </w:t>
      </w:r>
      <w:r w:rsidRPr="00A330FE">
        <w:rPr>
          <w:rFonts w:eastAsia="Arial Unicode MS"/>
          <w:strike/>
          <w:color w:val="000000"/>
          <w:sz w:val="24"/>
          <w:szCs w:val="24"/>
          <w:lang w:val="lt-LT" w:eastAsia="lt-LT"/>
        </w:rPr>
        <w:lastRenderedPageBreak/>
        <w:t>bendrai gyvenantys asmenys arba vienas gyvenantis asmuo neatitinka įstatymo 7 straipsnio 1 dalies 1 punkte nustatyto reikalavimo</w:t>
      </w:r>
      <w:r w:rsidRPr="00A330FE">
        <w:rPr>
          <w:strike/>
          <w:sz w:val="24"/>
          <w:szCs w:val="24"/>
          <w:lang w:val="lt-LT"/>
        </w:rPr>
        <w:t>;</w:t>
      </w:r>
    </w:p>
    <w:p w14:paraId="00539AC7" w14:textId="56A4DFAA" w:rsidR="00A330FE" w:rsidRPr="00A330FE" w:rsidRDefault="00A330FE"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Pr="00A330FE">
        <w:rPr>
          <w:strike/>
          <w:sz w:val="24"/>
          <w:szCs w:val="24"/>
          <w:lang w:val="lt-LT"/>
        </w:rPr>
        <w:t>36.3. skirti būsto šildymo išlaidų kompensaciją už didesnį, negu nustatyta įstatymo 12 straipsnio 1 dalies 1 punkte, naudingojo būsto ploto normatyvą ne didesnę kaip 10 procentų skirtumo tarp bendrai gyvenančių asmenų arba vieno gyvenančio asmens pajamų ir valstybės remiamų pajamų bendrai gyvenantiems asmenims arba vienam gyvenančiam asmeniui dydžio;</w:t>
      </w:r>
    </w:p>
    <w:p w14:paraId="2265633E" w14:textId="0E25728D" w:rsidR="00A330FE" w:rsidRPr="00A330FE" w:rsidRDefault="00A330FE" w:rsidP="00240BCC">
      <w:pPr>
        <w:tabs>
          <w:tab w:val="left" w:pos="709"/>
        </w:tabs>
        <w:spacing w:line="360" w:lineRule="auto"/>
        <w:jc w:val="both"/>
        <w:rPr>
          <w:strike/>
          <w:sz w:val="24"/>
          <w:szCs w:val="24"/>
          <w:lang w:val="lt-LT" w:eastAsia="lt-LT"/>
        </w:rPr>
      </w:pPr>
      <w:r w:rsidRPr="000A463B">
        <w:rPr>
          <w:sz w:val="24"/>
          <w:szCs w:val="24"/>
          <w:lang w:val="lt-LT"/>
        </w:rPr>
        <w:tab/>
      </w:r>
      <w:r w:rsidRPr="00A330FE">
        <w:rPr>
          <w:strike/>
          <w:sz w:val="24"/>
          <w:szCs w:val="24"/>
          <w:lang w:val="lt-LT"/>
        </w:rPr>
        <w:t xml:space="preserve">36.4. </w:t>
      </w:r>
      <w:r w:rsidRPr="00A330FE">
        <w:rPr>
          <w:strike/>
          <w:sz w:val="24"/>
          <w:szCs w:val="24"/>
          <w:lang w:val="lt-LT" w:eastAsia="lt-LT"/>
        </w:rPr>
        <w:t>skirti socialinę pašalpą ir kompensacijas bendrai gyvenantiems asmenims, kurie nėra sudarę teismo patvirtintos sutarties dėl vaiko (įvaikio) materialinio išlaikymo arba dėl išlaikymo ir (ar) tėvystės nustatymo nesikreipė į teismą, arba dėl išlaikymo ir (ar) tėvystės nustatymo kreipėsi į teismą, bet tėvystė nebuvo nustatyta ir (ar) išlaikymas nebuvo priteistas arba pareiškimas paliktas nenagrinėtas;</w:t>
      </w:r>
    </w:p>
    <w:p w14:paraId="269CF5AD" w14:textId="4DA84405" w:rsidR="00A330FE" w:rsidRPr="00A330FE" w:rsidRDefault="00A330FE"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Pr="00A330FE">
        <w:rPr>
          <w:strike/>
          <w:sz w:val="24"/>
          <w:szCs w:val="24"/>
          <w:lang w:val="lt-LT"/>
        </w:rPr>
        <w:t>36.5. skirti socialinę pašalpą bendrai gyvenantiems asmenims atskirai, kai santuokos nutraukimo bylos nagrinėjimo metu yra ginčas;</w:t>
      </w:r>
    </w:p>
    <w:p w14:paraId="6E89BFE4" w14:textId="1596ECED" w:rsidR="00A330FE" w:rsidRPr="00A330FE" w:rsidRDefault="00240BCC" w:rsidP="00240BCC">
      <w:pPr>
        <w:tabs>
          <w:tab w:val="left" w:pos="709"/>
        </w:tabs>
        <w:spacing w:line="360" w:lineRule="auto"/>
        <w:jc w:val="both"/>
        <w:rPr>
          <w:strike/>
          <w:sz w:val="24"/>
          <w:szCs w:val="24"/>
          <w:lang w:val="lt-LT"/>
        </w:rPr>
      </w:pPr>
      <w:r w:rsidRPr="000A463B">
        <w:rPr>
          <w:sz w:val="24"/>
          <w:szCs w:val="24"/>
          <w:lang w:val="lt-LT"/>
        </w:rPr>
        <w:tab/>
      </w:r>
      <w:r w:rsidR="00A330FE" w:rsidRPr="00A330FE">
        <w:rPr>
          <w:strike/>
          <w:sz w:val="24"/>
          <w:szCs w:val="24"/>
          <w:lang w:val="lt-LT"/>
        </w:rPr>
        <w:t xml:space="preserve">36.6. </w:t>
      </w:r>
      <w:r w:rsidR="00A330FE" w:rsidRPr="00A330FE">
        <w:rPr>
          <w:rFonts w:eastAsia="Arial Unicode MS"/>
          <w:strike/>
          <w:color w:val="000000"/>
          <w:sz w:val="24"/>
          <w:szCs w:val="24"/>
          <w:lang w:val="lt-LT" w:eastAsia="lt-LT"/>
        </w:rPr>
        <w:t>skirti socialinę pašalpą, jeigu vieno iš bendrai gyvenančių asmenų arba vieno gyvenančio asmens vidutinės pajamos per mėnesį yra lygios 1,1 valstybės remiamų pajamų dydžio arba bendrai gyvenančių asmenų arba vieno gyvenančio asmens vidutinės pajamos per mėnesį ne daugiau kaip 50 procentų viršija 1,1 valstybės remiamų pajamų dydžio, arba apskaičiuota socialinė pašalpa yra mažesnė už įstatymo 22 straipsnio 9 dalyje nustatytą dydį ir bendrai gyvenantys asmenys arba vienas gyvenantis asmuo atitinka įstatymo 6 straipsnio 2 punkte nustatytą reikalavimą: vienam gyvenančiam asmeniui ir dviem bendrai gyvenantiems asmenims – 25 procentų valstybės remiamų pajamų dydžio; trims ir keturiems bendrai gyvenantiems asmenims – 50 procentų valstybės remiamų pajamų dydžio; penkiems ir daugiau bendrai gyvenančių asmenų – 70 procentų valstybės remiamų pajamų dydžio</w:t>
      </w:r>
      <w:r w:rsidR="00A330FE" w:rsidRPr="00A330FE">
        <w:rPr>
          <w:strike/>
          <w:sz w:val="24"/>
          <w:szCs w:val="24"/>
          <w:lang w:val="lt-LT" w:eastAsia="lt-LT"/>
        </w:rPr>
        <w:t>:</w:t>
      </w:r>
    </w:p>
    <w:p w14:paraId="35938A0F" w14:textId="572171A5" w:rsidR="00A330FE" w:rsidRPr="00A330FE" w:rsidRDefault="00807B78" w:rsidP="00240BCC">
      <w:pPr>
        <w:tabs>
          <w:tab w:val="left" w:pos="709"/>
          <w:tab w:val="left" w:pos="1843"/>
        </w:tabs>
        <w:suppressAutoHyphens/>
        <w:spacing w:line="360" w:lineRule="auto"/>
        <w:jc w:val="both"/>
        <w:textAlignment w:val="baseline"/>
        <w:rPr>
          <w:strike/>
          <w:sz w:val="24"/>
          <w:szCs w:val="24"/>
          <w:lang w:val="lt-LT"/>
        </w:rPr>
      </w:pPr>
      <w:r w:rsidRPr="000A463B">
        <w:rPr>
          <w:sz w:val="24"/>
          <w:szCs w:val="24"/>
          <w:lang w:val="lt-LT"/>
        </w:rPr>
        <w:tab/>
      </w:r>
      <w:r w:rsidR="00A330FE" w:rsidRPr="00A330FE">
        <w:rPr>
          <w:strike/>
          <w:sz w:val="24"/>
          <w:szCs w:val="24"/>
          <w:lang w:val="lt-LT"/>
        </w:rPr>
        <w:t xml:space="preserve">36.6.1. </w:t>
      </w:r>
      <w:r w:rsidR="00A330FE" w:rsidRPr="00A330FE">
        <w:rPr>
          <w:strike/>
          <w:sz w:val="24"/>
          <w:szCs w:val="24"/>
          <w:lang w:val="lt-LT" w:eastAsia="lt-LT"/>
        </w:rPr>
        <w:t>8 straipsnio 1 dalies 6 punkte nustatytus reikalavimus;</w:t>
      </w:r>
    </w:p>
    <w:p w14:paraId="78244194" w14:textId="1BB96FF8" w:rsidR="00A330FE" w:rsidRPr="00A330FE" w:rsidRDefault="00240BCC" w:rsidP="00240BCC">
      <w:pPr>
        <w:tabs>
          <w:tab w:val="left" w:pos="709"/>
          <w:tab w:val="left" w:pos="1985"/>
        </w:tabs>
        <w:suppressAutoHyphens/>
        <w:spacing w:line="360" w:lineRule="auto"/>
        <w:jc w:val="both"/>
        <w:textAlignment w:val="baseline"/>
        <w:rPr>
          <w:strike/>
          <w:sz w:val="24"/>
          <w:szCs w:val="24"/>
          <w:lang w:val="lt-LT"/>
        </w:rPr>
      </w:pPr>
      <w:r w:rsidRPr="000A463B">
        <w:rPr>
          <w:sz w:val="24"/>
          <w:szCs w:val="24"/>
          <w:lang w:val="lt-LT"/>
        </w:rPr>
        <w:tab/>
      </w:r>
      <w:r w:rsidR="00A330FE" w:rsidRPr="00A330FE">
        <w:rPr>
          <w:strike/>
          <w:sz w:val="24"/>
          <w:szCs w:val="24"/>
          <w:lang w:val="lt-LT"/>
        </w:rPr>
        <w:t xml:space="preserve">36.6.2. </w:t>
      </w:r>
      <w:r w:rsidR="00A330FE" w:rsidRPr="00A330FE">
        <w:rPr>
          <w:strike/>
          <w:sz w:val="24"/>
          <w:szCs w:val="24"/>
          <w:lang w:val="lt-LT" w:eastAsia="lt-LT"/>
        </w:rPr>
        <w:t>gaisro atveju sudegus gyvenamosioms patalpoms;</w:t>
      </w:r>
    </w:p>
    <w:p w14:paraId="21F4CCB2" w14:textId="3409319F" w:rsidR="00A330FE" w:rsidRPr="00A330FE" w:rsidRDefault="00240BCC"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00A330FE" w:rsidRPr="00A330FE">
        <w:rPr>
          <w:strike/>
          <w:sz w:val="24"/>
          <w:szCs w:val="24"/>
          <w:lang w:val="lt-LT"/>
        </w:rPr>
        <w:t>36.7. skirti būsto šildymo išlaidų kompensaciją vienam gyvenančiam asmeniui arba bendrai gyvenantiems asmenims, jeigu jie deklaruoja gyvenamąją vietą jų nuosavybės teise turimame būste arba nuomojasi būstą, kuris Nekilnojamojo turto registre nėra įregistruotas kaip gyvenamosios patalpos arba atskira gyvenamoji patalpa, kai bendraturčių nuosavybės teisės dalys nėra nustatytos</w:t>
      </w:r>
      <w:r w:rsidR="00A330FE" w:rsidRPr="00A330FE">
        <w:rPr>
          <w:strike/>
          <w:sz w:val="24"/>
          <w:szCs w:val="24"/>
          <w:lang w:val="lt-LT" w:eastAsia="lt-LT"/>
        </w:rPr>
        <w:t>;</w:t>
      </w:r>
    </w:p>
    <w:p w14:paraId="475D7AF1" w14:textId="5FC160E6" w:rsidR="00A330FE" w:rsidRPr="00A330FE" w:rsidRDefault="00240BCC"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00A330FE" w:rsidRPr="00A330FE">
        <w:rPr>
          <w:strike/>
          <w:sz w:val="24"/>
          <w:szCs w:val="24"/>
          <w:lang w:val="lt-LT"/>
        </w:rPr>
        <w:t>36.8. skirti būsto šildymo išlaidų kompensaciją, jeigu daugiabučio namo buto savininkas neatitinka įstatymo 7 straipsnio 5 dalyje nustatytų reikalavimų;</w:t>
      </w:r>
    </w:p>
    <w:p w14:paraId="684244D1" w14:textId="18AF43FB" w:rsidR="00A330FE" w:rsidRPr="00A330FE" w:rsidRDefault="00240BCC" w:rsidP="00240BCC">
      <w:pPr>
        <w:tabs>
          <w:tab w:val="left" w:pos="709"/>
        </w:tabs>
        <w:suppressAutoHyphens/>
        <w:spacing w:line="360" w:lineRule="auto"/>
        <w:jc w:val="both"/>
        <w:textAlignment w:val="baseline"/>
        <w:rPr>
          <w:strike/>
          <w:sz w:val="24"/>
          <w:szCs w:val="24"/>
          <w:lang w:val="lt-LT"/>
        </w:rPr>
      </w:pPr>
      <w:r w:rsidRPr="000A463B">
        <w:rPr>
          <w:sz w:val="24"/>
          <w:szCs w:val="24"/>
          <w:lang w:val="lt-LT"/>
        </w:rPr>
        <w:tab/>
      </w:r>
      <w:r w:rsidR="00A330FE" w:rsidRPr="00A330FE">
        <w:rPr>
          <w:strike/>
          <w:sz w:val="24"/>
          <w:szCs w:val="24"/>
          <w:lang w:val="lt-LT"/>
        </w:rPr>
        <w:t>36.9. skirti socialinę pašalpą ir kompensacijas bendrai gyvenantiems asmenims arba vienam gyvenančiam asmeniui, kai jiems piniginė socialinė parama neskiriama įstatymo 21 straipsnio 11 dalyje nustatytu atveju;</w:t>
      </w:r>
    </w:p>
    <w:p w14:paraId="5156FAE3" w14:textId="260280E5" w:rsidR="00A330FE" w:rsidRPr="00A330FE" w:rsidRDefault="00240BCC" w:rsidP="00240BCC">
      <w:pPr>
        <w:tabs>
          <w:tab w:val="left" w:pos="709"/>
          <w:tab w:val="left" w:pos="1134"/>
        </w:tabs>
        <w:suppressAutoHyphens/>
        <w:spacing w:line="360" w:lineRule="auto"/>
        <w:jc w:val="both"/>
        <w:textAlignment w:val="baseline"/>
        <w:rPr>
          <w:strike/>
          <w:sz w:val="24"/>
          <w:szCs w:val="24"/>
          <w:lang w:val="lt-LT"/>
        </w:rPr>
      </w:pPr>
      <w:r w:rsidRPr="000A463B">
        <w:rPr>
          <w:sz w:val="24"/>
          <w:szCs w:val="24"/>
          <w:lang w:val="lt-LT"/>
        </w:rPr>
        <w:lastRenderedPageBreak/>
        <w:tab/>
      </w:r>
      <w:r w:rsidR="00A330FE" w:rsidRPr="00A330FE">
        <w:rPr>
          <w:strike/>
          <w:sz w:val="24"/>
          <w:szCs w:val="24"/>
          <w:lang w:val="lt-LT"/>
        </w:rPr>
        <w:t>36.10.</w:t>
      </w:r>
      <w:r w:rsidR="00A330FE" w:rsidRPr="00A330FE">
        <w:rPr>
          <w:strike/>
          <w:sz w:val="24"/>
          <w:szCs w:val="24"/>
          <w:lang w:val="lt-LT" w:eastAsia="lt-LT"/>
        </w:rPr>
        <w:t xml:space="preserve"> </w:t>
      </w:r>
      <w:r w:rsidR="00A330FE" w:rsidRPr="00A330FE">
        <w:rPr>
          <w:strike/>
          <w:sz w:val="24"/>
          <w:szCs w:val="24"/>
          <w:lang w:val="lt-LT"/>
        </w:rPr>
        <w:t>skirti piniginę socialinę paramą kaip vienam gyvenančiam asmeniui pilnamečiui vaikui (įvaikiui) iki 24 metų, kuris mokosi pagal bendrojo ugdymo programą (įskaitant laikotarpį nuo bendrojo ugdymo programos baigimo dienos iki tų pačių metų rugsėjo 1 dienos) ar pagal formaliojo profesinio mokymo programą arba studijuoja aukštojoje mokykloje (įskaitant akademinių atostogų dėl ligos ar nėštumo laikotarpį), kai mirė vienas iš jo tėvų (įtėvių).</w:t>
      </w:r>
    </w:p>
    <w:p w14:paraId="01DE6FF3" w14:textId="0EF836EE" w:rsidR="00612161" w:rsidRPr="00EB1B6F" w:rsidRDefault="004F4C48" w:rsidP="004F4C48">
      <w:pPr>
        <w:tabs>
          <w:tab w:val="left" w:pos="709"/>
        </w:tabs>
        <w:suppressAutoHyphens/>
        <w:spacing w:line="360" w:lineRule="auto"/>
        <w:ind w:hanging="360"/>
        <w:jc w:val="both"/>
        <w:textAlignment w:val="baseline"/>
        <w:rPr>
          <w:b/>
          <w:bCs/>
          <w:sz w:val="24"/>
          <w:szCs w:val="24"/>
          <w:lang w:val="lt-LT"/>
        </w:rPr>
      </w:pPr>
      <w:r>
        <w:rPr>
          <w:sz w:val="24"/>
          <w:szCs w:val="24"/>
          <w:lang w:val="lt-LT"/>
        </w:rPr>
        <w:tab/>
      </w:r>
      <w:r>
        <w:rPr>
          <w:sz w:val="24"/>
          <w:szCs w:val="24"/>
          <w:lang w:val="lt-LT"/>
        </w:rPr>
        <w:tab/>
      </w:r>
      <w:r w:rsidR="00612161" w:rsidRPr="00EB1B6F">
        <w:rPr>
          <w:b/>
          <w:bCs/>
          <w:sz w:val="24"/>
          <w:szCs w:val="24"/>
          <w:lang w:val="lt-LT"/>
        </w:rPr>
        <w:t xml:space="preserve">„36. </w:t>
      </w:r>
      <w:r w:rsidR="00612161" w:rsidRPr="00EB1B6F">
        <w:rPr>
          <w:b/>
          <w:bCs/>
          <w:sz w:val="24"/>
          <w:szCs w:val="24"/>
          <w:lang w:val="lt-LT" w:eastAsia="lt-LT"/>
        </w:rPr>
        <w:t>Patikrinus bendrai gyvenančių asmenų arba vieno gyvenančio asmens gyvenimo sąlygas, surašius buities ir gyvenimo sąlygų patikrinimo aktą</w:t>
      </w:r>
      <w:r w:rsidR="00612161" w:rsidRPr="00EB1B6F">
        <w:rPr>
          <w:b/>
          <w:bCs/>
          <w:sz w:val="24"/>
          <w:szCs w:val="24"/>
          <w:lang w:val="lt-LT"/>
        </w:rPr>
        <w:t xml:space="preserve"> ir rekomendavus Seniūnijos socialinės paramos teikimo komisijai (toliau – Seniūnijos komisija), siūloma, bet ne ilgiau kaip 3 mėnesius</w:t>
      </w:r>
      <w:r w:rsidR="00612161" w:rsidRPr="00EB1B6F">
        <w:rPr>
          <w:b/>
          <w:bCs/>
          <w:sz w:val="24"/>
          <w:szCs w:val="24"/>
          <w:lang w:val="lt-LT" w:eastAsia="lt-LT"/>
        </w:rPr>
        <w:t>:</w:t>
      </w:r>
    </w:p>
    <w:p w14:paraId="4D7973D3" w14:textId="77777777" w:rsidR="00612161" w:rsidRPr="00EB1B6F" w:rsidRDefault="00612161" w:rsidP="00012403">
      <w:pPr>
        <w:widowControl w:val="0"/>
        <w:spacing w:line="360" w:lineRule="auto"/>
        <w:ind w:firstLine="720"/>
        <w:jc w:val="both"/>
        <w:rPr>
          <w:b/>
          <w:bCs/>
          <w:sz w:val="24"/>
          <w:szCs w:val="24"/>
          <w:lang w:val="lt-LT" w:eastAsia="lt-LT"/>
        </w:rPr>
      </w:pPr>
      <w:r w:rsidRPr="00EB1B6F">
        <w:rPr>
          <w:b/>
          <w:bCs/>
          <w:sz w:val="24"/>
          <w:szCs w:val="24"/>
          <w:lang w:val="lt-LT"/>
        </w:rPr>
        <w:t xml:space="preserve">36.1. </w:t>
      </w:r>
      <w:r w:rsidRPr="00EB1B6F">
        <w:rPr>
          <w:b/>
          <w:bCs/>
          <w:sz w:val="24"/>
          <w:szCs w:val="24"/>
          <w:lang w:val="lt-LT" w:eastAsia="lt-LT"/>
        </w:rPr>
        <w:t xml:space="preserve">skirti socialinę pašalpą, jeigu </w:t>
      </w:r>
      <w:r w:rsidRPr="00EB1B6F">
        <w:rPr>
          <w:b/>
          <w:bCs/>
          <w:sz w:val="24"/>
          <w:szCs w:val="24"/>
          <w:lang w:val="lt-LT"/>
        </w:rPr>
        <w:t xml:space="preserve">vieno iš bendrai gyvenančių asmenų arba vieno gyvenančio asmens vidutinės </w:t>
      </w:r>
      <w:r w:rsidRPr="00EB1B6F">
        <w:rPr>
          <w:b/>
          <w:bCs/>
          <w:sz w:val="24"/>
          <w:szCs w:val="24"/>
          <w:lang w:val="lt-LT" w:eastAsia="lt-LT"/>
        </w:rPr>
        <w:t>pajamos</w:t>
      </w:r>
      <w:r w:rsidRPr="00EB1B6F">
        <w:rPr>
          <w:b/>
          <w:bCs/>
          <w:sz w:val="24"/>
          <w:szCs w:val="24"/>
          <w:lang w:val="lt-LT"/>
        </w:rPr>
        <w:t xml:space="preserve"> per mėnesį </w:t>
      </w:r>
      <w:r w:rsidRPr="00EB1B6F">
        <w:rPr>
          <w:b/>
          <w:bCs/>
          <w:sz w:val="24"/>
          <w:szCs w:val="24"/>
          <w:lang w:val="lt-LT" w:eastAsia="lt-LT"/>
        </w:rPr>
        <w:t xml:space="preserve">yra mažesnės kaip 1,1 valstybės </w:t>
      </w:r>
      <w:r w:rsidRPr="00EB1B6F">
        <w:rPr>
          <w:b/>
          <w:bCs/>
          <w:sz w:val="24"/>
          <w:szCs w:val="24"/>
          <w:lang w:val="lt-LT"/>
        </w:rPr>
        <w:t>remiamų pajamų dydžio</w:t>
      </w:r>
      <w:r w:rsidRPr="00EB1B6F">
        <w:rPr>
          <w:b/>
          <w:bCs/>
          <w:sz w:val="24"/>
          <w:szCs w:val="24"/>
          <w:lang w:val="lt-LT" w:eastAsia="lt-LT"/>
        </w:rPr>
        <w:t>, tačiau bendrai gyvenantys asmenys arba vienas gyvenantis asmuo neatitinka įstatymo 6 straipsnio 1 ir (ar) 3 punkte nustatyto reikalavimo</w:t>
      </w:r>
      <w:r w:rsidRPr="00EB1B6F">
        <w:rPr>
          <w:b/>
          <w:bCs/>
          <w:sz w:val="24"/>
          <w:szCs w:val="24"/>
          <w:lang w:val="lt-LT"/>
        </w:rPr>
        <w:t>;</w:t>
      </w:r>
      <w:r w:rsidRPr="00EB1B6F">
        <w:rPr>
          <w:b/>
          <w:bCs/>
          <w:sz w:val="24"/>
          <w:szCs w:val="24"/>
          <w:lang w:val="lt-LT" w:eastAsia="lt-LT"/>
        </w:rPr>
        <w:t xml:space="preserve"> </w:t>
      </w:r>
    </w:p>
    <w:p w14:paraId="475D487C" w14:textId="59220A23"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36.2. </w:t>
      </w:r>
      <w:r w:rsidR="00612161" w:rsidRPr="00EB1B6F">
        <w:rPr>
          <w:b/>
          <w:bCs/>
          <w:sz w:val="24"/>
          <w:szCs w:val="24"/>
          <w:lang w:val="lt-LT" w:eastAsia="lt-LT"/>
        </w:rPr>
        <w:t>skirti kompensacijas, jeigu išlaidos už būsto šildymą, už faktinį geriamojo vandens ir (ar) karšto vandens kiekį atitinka šio įstatymo 11 straipsnyje nustatytus kompensuojamus dydžius, tačiau bendrai gyvenantys asmenys arba vienas gyvenantis asmuo neatitinka įstatymo 7 straipsnio 1 dalies 1 ir (ar) 2 punkte nustatyto reikalavimo</w:t>
      </w:r>
      <w:r w:rsidR="00612161" w:rsidRPr="00EB1B6F">
        <w:rPr>
          <w:b/>
          <w:bCs/>
          <w:sz w:val="24"/>
          <w:szCs w:val="24"/>
          <w:lang w:val="lt-LT"/>
        </w:rPr>
        <w:t>;</w:t>
      </w:r>
      <w:r w:rsidR="00612161" w:rsidRPr="00EB1B6F">
        <w:rPr>
          <w:b/>
          <w:bCs/>
          <w:sz w:val="24"/>
          <w:szCs w:val="24"/>
          <w:lang w:val="lt-LT" w:eastAsia="lt-LT"/>
        </w:rPr>
        <w:t xml:space="preserve"> </w:t>
      </w:r>
    </w:p>
    <w:p w14:paraId="60B29DED" w14:textId="2EEC412B"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36.3. skirti būsto šildymo išlaidų kompensaciją už didesnį, negu nustatyta įstatymo 12 straipsnio 1 dalies 1 punkte, naudingojo būsto ploto normatyvą;</w:t>
      </w:r>
    </w:p>
    <w:p w14:paraId="3F6187FB" w14:textId="77777777" w:rsidR="00612161" w:rsidRPr="00EB1B6F" w:rsidRDefault="00612161" w:rsidP="00012403">
      <w:pPr>
        <w:spacing w:line="360" w:lineRule="auto"/>
        <w:ind w:firstLine="720"/>
        <w:jc w:val="both"/>
        <w:rPr>
          <w:b/>
          <w:bCs/>
          <w:sz w:val="24"/>
          <w:szCs w:val="24"/>
          <w:lang w:val="lt-LT" w:eastAsia="lt-LT"/>
        </w:rPr>
      </w:pPr>
      <w:r w:rsidRPr="00EB1B6F">
        <w:rPr>
          <w:b/>
          <w:bCs/>
          <w:sz w:val="24"/>
          <w:szCs w:val="24"/>
          <w:lang w:val="lt-LT"/>
        </w:rPr>
        <w:t xml:space="preserve">36.4. </w:t>
      </w:r>
      <w:r w:rsidRPr="00EB1B6F">
        <w:rPr>
          <w:b/>
          <w:bCs/>
          <w:sz w:val="24"/>
          <w:szCs w:val="24"/>
          <w:lang w:val="lt-LT" w:eastAsia="lt-LT"/>
        </w:rPr>
        <w:t>skirti socialinę pašalpą ir kompensacijas bendrai gyvenantiems asmenims, kurie nėra sudarę teismo patvirtintos sutarties dėl vaiko (įvaikio) materialinio išlaikymo arba dėl išlaikymo ir (ar) tėvystės nustatymo nesikreipė į teismą, arba dėl išlaikymo ir (ar) tėvystės nustatymo kreipėsi į teismą, bet tėvystė nebuvo nustatyta ir (ar) išlaikymas nebuvo priteistas arba pareiškimas paliktas nenagrinėtas;</w:t>
      </w:r>
    </w:p>
    <w:p w14:paraId="1BAA7DD4" w14:textId="50363A99" w:rsidR="00612161" w:rsidRPr="00EB1B6F" w:rsidRDefault="00012403" w:rsidP="00012403">
      <w:pPr>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36.5. </w:t>
      </w:r>
      <w:r w:rsidR="00612161" w:rsidRPr="00EB1B6F">
        <w:rPr>
          <w:b/>
          <w:bCs/>
          <w:sz w:val="24"/>
          <w:szCs w:val="24"/>
          <w:lang w:val="lt-LT" w:eastAsia="lt-LT"/>
        </w:rPr>
        <w:t>skirti socialinę pašalpą bendrai gyvenantiems asmenims atskirai, kai Civilinio kodekso, Lietuvos Respublikos civilinio proceso kodekso ir kitų teisės aktų, reguliuojančių šeimos santykius, nustatyta tvarka nagrinėjamas pateiktas prašymas dėl santuokos ar įregistruotos partnerystės nutraukimo ar sutuoktinių gyvenimo skyrium (įskaitant atvejus, kai bylos nagrinėjimo metu yra ginčas), taip pat privalomosios mediacijos laikotarpiu</w:t>
      </w:r>
      <w:r w:rsidR="00612161" w:rsidRPr="00EB1B6F">
        <w:rPr>
          <w:b/>
          <w:bCs/>
          <w:sz w:val="24"/>
          <w:szCs w:val="24"/>
          <w:lang w:val="lt-LT"/>
        </w:rPr>
        <w:t>;</w:t>
      </w:r>
    </w:p>
    <w:p w14:paraId="76A9F917" w14:textId="77777777" w:rsidR="00612161" w:rsidRPr="00EB1B6F" w:rsidRDefault="00612161" w:rsidP="00012403">
      <w:pPr>
        <w:spacing w:line="360" w:lineRule="auto"/>
        <w:ind w:firstLine="720"/>
        <w:jc w:val="both"/>
        <w:rPr>
          <w:b/>
          <w:bCs/>
          <w:sz w:val="24"/>
          <w:szCs w:val="24"/>
          <w:lang w:val="lt-LT"/>
        </w:rPr>
      </w:pPr>
      <w:r w:rsidRPr="00EB1B6F">
        <w:rPr>
          <w:b/>
          <w:bCs/>
          <w:sz w:val="24"/>
          <w:szCs w:val="24"/>
          <w:lang w:val="lt-LT"/>
        </w:rPr>
        <w:t xml:space="preserve">36.6. skirti socialinę pašalpą, jeigu vieno iš bendrai gyvenančių asmenų arba vieno gyvenančio asmens vidutinės pajamos per mėnesį yra lygios 1,1 valstybės remiamų pajamų dydžio arba bendrai gyvenančių asmenų arba vieno gyvenančio asmens vidutinės pajamos per mėnesį ne daugiau kaip 50 procentų viršija 1,1 valstybės remiamų pajamų dydžio, arba apskaičiuota socialinė pašalpa yra mažesnė už įstatymo 22 straipsnio 9 dalyje nustatytą dydį: vienam gyvenančiam asmeniui ir dviem bendrai gyvenantiems asmenims – 25 procentų </w:t>
      </w:r>
      <w:r w:rsidRPr="00EB1B6F">
        <w:rPr>
          <w:b/>
          <w:bCs/>
          <w:sz w:val="24"/>
          <w:szCs w:val="24"/>
          <w:lang w:val="lt-LT"/>
        </w:rPr>
        <w:lastRenderedPageBreak/>
        <w:t>valstybės remiamų pajamų dydžio; trims ir keturiems bendrai gyvenantiems asmenims – 50 procentų valstybės remiamų pajamų dydžio; penkiems ir daugiau bendrai gyvenančių asmenų – 70 procentų valstybės remiamų pajamų dydžio</w:t>
      </w:r>
      <w:r w:rsidRPr="00EB1B6F">
        <w:rPr>
          <w:b/>
          <w:bCs/>
          <w:sz w:val="24"/>
          <w:szCs w:val="24"/>
          <w:lang w:val="lt-LT" w:eastAsia="lt-LT"/>
        </w:rPr>
        <w:t>:</w:t>
      </w:r>
    </w:p>
    <w:p w14:paraId="71C5E7B4" w14:textId="0BA68858"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36.6.1. įstatymo </w:t>
      </w:r>
      <w:r w:rsidR="00612161" w:rsidRPr="00EB1B6F">
        <w:rPr>
          <w:b/>
          <w:bCs/>
          <w:sz w:val="24"/>
          <w:szCs w:val="24"/>
          <w:lang w:val="lt-LT" w:eastAsia="lt-LT"/>
        </w:rPr>
        <w:t>8 straipsnio 1 dalies 6 punkte nustatytus reikalavimus;</w:t>
      </w:r>
    </w:p>
    <w:p w14:paraId="5056EA70" w14:textId="28E2E2E0" w:rsidR="00612161" w:rsidRPr="00EB1B6F" w:rsidRDefault="00012403" w:rsidP="00012403">
      <w:pPr>
        <w:tabs>
          <w:tab w:val="left" w:pos="709"/>
          <w:tab w:val="left" w:pos="1985"/>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36.6.2. </w:t>
      </w:r>
      <w:r w:rsidR="00612161" w:rsidRPr="00EB1B6F">
        <w:rPr>
          <w:b/>
          <w:bCs/>
          <w:sz w:val="24"/>
          <w:szCs w:val="24"/>
          <w:lang w:val="lt-LT" w:eastAsia="lt-LT"/>
        </w:rPr>
        <w:t>gaisro atveju sudegus gyvenamosioms patalpoms;</w:t>
      </w:r>
    </w:p>
    <w:p w14:paraId="316CA2E1" w14:textId="6E61E804"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36.7. </w:t>
      </w:r>
      <w:r w:rsidR="00612161" w:rsidRPr="00EB1B6F">
        <w:rPr>
          <w:b/>
          <w:bCs/>
          <w:sz w:val="24"/>
          <w:szCs w:val="24"/>
          <w:lang w:val="lt-LT" w:eastAsia="lt-LT"/>
        </w:rPr>
        <w:t>skirti kompensacijas vienam gyvenančiam asmeniui arba bendrai gyvenantiems asmenims, jeigu jie deklaruoja gyvenamąją vietą jų nuosavybės teise turimame būste arba nuomojasi būstą, kuris Nekilnojamojo turto registre nėra įregistruotas kaip gyvenamosios patalpos arba atskira gyvenamoji patalpa, kai bendraturčių nuosavybės teisės dalys nėra nustatytos;</w:t>
      </w:r>
    </w:p>
    <w:p w14:paraId="2FB16390" w14:textId="20C8BE49"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36.8. </w:t>
      </w:r>
      <w:r w:rsidR="00612161" w:rsidRPr="00EB1B6F">
        <w:rPr>
          <w:b/>
          <w:bCs/>
          <w:sz w:val="24"/>
          <w:szCs w:val="24"/>
          <w:lang w:val="lt-LT" w:eastAsia="lt-LT"/>
        </w:rPr>
        <w:t>skirti būsto šildymo išlaidų kompensaciją, jeigu daugiabučio namo buto savininkas neatitinka šio įstatymo 7 straipsnio 5 dalyje nustatytų reikalavimų</w:t>
      </w:r>
      <w:r w:rsidR="00612161" w:rsidRPr="00EB1B6F">
        <w:rPr>
          <w:b/>
          <w:bCs/>
          <w:sz w:val="24"/>
          <w:szCs w:val="24"/>
          <w:lang w:val="lt-LT"/>
        </w:rPr>
        <w:t>;</w:t>
      </w:r>
    </w:p>
    <w:p w14:paraId="43454C47" w14:textId="6BCE08B9"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 xml:space="preserve">36.9. </w:t>
      </w:r>
      <w:r w:rsidR="00612161" w:rsidRPr="00EB1B6F">
        <w:rPr>
          <w:b/>
          <w:bCs/>
          <w:sz w:val="24"/>
          <w:szCs w:val="24"/>
          <w:lang w:val="lt-LT" w:eastAsia="lt-LT"/>
        </w:rPr>
        <w:t>skirti socialinę pašalpą ir kompensacijas bendrai gyvenantiems asmenims arba vienam gyvenančiam asmeniui, kai jiems piniginė socialinė parama neskiriama įstatymo 21 straipsnio 11 dalyje nustatytu atveju</w:t>
      </w:r>
      <w:r w:rsidR="00612161" w:rsidRPr="00EB1B6F">
        <w:rPr>
          <w:b/>
          <w:bCs/>
          <w:sz w:val="24"/>
          <w:szCs w:val="24"/>
          <w:lang w:val="lt-LT"/>
        </w:rPr>
        <w:t>;</w:t>
      </w:r>
    </w:p>
    <w:p w14:paraId="548C05C6" w14:textId="77F581D5" w:rsidR="00612161" w:rsidRPr="00EB1B6F" w:rsidRDefault="00012403" w:rsidP="00012403">
      <w:pPr>
        <w:tabs>
          <w:tab w:val="left" w:pos="709"/>
        </w:tabs>
        <w:suppressAutoHyphens/>
        <w:spacing w:line="360" w:lineRule="auto"/>
        <w:ind w:hanging="360"/>
        <w:jc w:val="both"/>
        <w:textAlignment w:val="baseline"/>
        <w:rPr>
          <w:b/>
          <w:bCs/>
          <w:sz w:val="24"/>
          <w:szCs w:val="24"/>
          <w:lang w:val="lt-LT"/>
        </w:rPr>
      </w:pPr>
      <w:r w:rsidRPr="00EB1B6F">
        <w:rPr>
          <w:b/>
          <w:bCs/>
          <w:sz w:val="24"/>
          <w:szCs w:val="24"/>
          <w:lang w:val="lt-LT"/>
        </w:rPr>
        <w:tab/>
      </w:r>
      <w:r w:rsidRPr="00EB1B6F">
        <w:rPr>
          <w:b/>
          <w:bCs/>
          <w:sz w:val="24"/>
          <w:szCs w:val="24"/>
          <w:lang w:val="lt-LT"/>
        </w:rPr>
        <w:tab/>
      </w:r>
      <w:r w:rsidR="00612161" w:rsidRPr="00EB1B6F">
        <w:rPr>
          <w:b/>
          <w:bCs/>
          <w:sz w:val="24"/>
          <w:szCs w:val="24"/>
          <w:lang w:val="lt-LT"/>
        </w:rPr>
        <w:t>36.10.</w:t>
      </w:r>
      <w:r w:rsidR="00612161" w:rsidRPr="00EB1B6F">
        <w:rPr>
          <w:b/>
          <w:bCs/>
          <w:sz w:val="24"/>
          <w:szCs w:val="24"/>
          <w:lang w:val="lt-LT" w:eastAsia="lt-LT"/>
        </w:rPr>
        <w:t xml:space="preserve"> skirti piniginę socialinę paramą kaip vienam gyvenančiam asmeniui pilnamečiam vaikui (įvaikiui) iki 24 metų, kuris mokosi pagal bendrojo ugdymo programą (įskaitant laikotarpį nuo bendrojo ugdymo programos baigimo dienos iki tų pačių metų rugsėjo 1 dienos) ar pagal formaliojo profesinio mokymo programą ar jos modulį arba studijuoja aukštojoje mokykloje (išskyrus klausytojus) (įskaitant asmenis akademinių atostogų, suteiktų dėl ligos ar nėštumo ir gimdymo arba atlikti privalomąją pradinę karo tarnybą, </w:t>
      </w:r>
      <w:r w:rsidR="00612161" w:rsidRPr="00EB1B6F">
        <w:rPr>
          <w:b/>
          <w:bCs/>
          <w:sz w:val="24"/>
          <w:szCs w:val="24"/>
          <w:lang w:val="lt-LT"/>
        </w:rPr>
        <w:t>laikotarpiu</w:t>
      </w:r>
      <w:r w:rsidR="00612161" w:rsidRPr="00EB1B6F">
        <w:rPr>
          <w:b/>
          <w:bCs/>
          <w:sz w:val="24"/>
          <w:szCs w:val="24"/>
          <w:lang w:val="lt-LT" w:eastAsia="lt-LT"/>
        </w:rPr>
        <w:t>), kai mirė vienas iš jo tėvų (įtėvių).“</w:t>
      </w:r>
    </w:p>
    <w:p w14:paraId="1AC66FCC" w14:textId="0EFC9D80" w:rsidR="00612161" w:rsidRDefault="00012403" w:rsidP="00012403">
      <w:pPr>
        <w:tabs>
          <w:tab w:val="left" w:pos="709"/>
          <w:tab w:val="left" w:pos="1276"/>
        </w:tabs>
        <w:suppressAutoHyphens/>
        <w:spacing w:line="360" w:lineRule="auto"/>
        <w:ind w:hanging="360"/>
        <w:jc w:val="both"/>
        <w:textAlignment w:val="baseline"/>
        <w:rPr>
          <w:bCs/>
          <w:sz w:val="24"/>
          <w:szCs w:val="24"/>
          <w:lang w:val="lt-LT"/>
        </w:rPr>
      </w:pPr>
      <w:r>
        <w:rPr>
          <w:sz w:val="24"/>
          <w:szCs w:val="24"/>
          <w:lang w:val="lt-LT" w:eastAsia="lt-LT"/>
        </w:rPr>
        <w:tab/>
      </w:r>
      <w:r>
        <w:rPr>
          <w:sz w:val="24"/>
          <w:szCs w:val="24"/>
          <w:lang w:val="lt-LT" w:eastAsia="lt-LT"/>
        </w:rPr>
        <w:tab/>
      </w:r>
      <w:r w:rsidR="00F0340C">
        <w:rPr>
          <w:sz w:val="24"/>
          <w:szCs w:val="24"/>
          <w:lang w:val="lt-LT" w:eastAsia="lt-LT"/>
        </w:rPr>
        <w:t>10</w:t>
      </w:r>
      <w:r w:rsidR="00612161" w:rsidRPr="00612161">
        <w:rPr>
          <w:sz w:val="24"/>
          <w:szCs w:val="24"/>
          <w:lang w:val="lt-LT" w:eastAsia="lt-LT"/>
        </w:rPr>
        <w:t xml:space="preserve">. Pakeisti </w:t>
      </w:r>
      <w:r w:rsidR="00612161" w:rsidRPr="00612161">
        <w:rPr>
          <w:sz w:val="24"/>
          <w:szCs w:val="24"/>
          <w:lang w:val="lt-LT"/>
        </w:rPr>
        <w:t>52.7 pa</w:t>
      </w:r>
      <w:r w:rsidR="00612161" w:rsidRPr="00612161">
        <w:rPr>
          <w:bCs/>
          <w:sz w:val="24"/>
          <w:szCs w:val="24"/>
          <w:lang w:val="lt-LT"/>
        </w:rPr>
        <w:t>punktį ir išdėstyti jį taip:</w:t>
      </w:r>
    </w:p>
    <w:p w14:paraId="1DADA431" w14:textId="36A0C4C8" w:rsidR="00B5071D" w:rsidRPr="00B5071D" w:rsidRDefault="00B5071D" w:rsidP="00B5071D">
      <w:pPr>
        <w:tabs>
          <w:tab w:val="left" w:pos="709"/>
          <w:tab w:val="left" w:pos="1276"/>
        </w:tabs>
        <w:suppressAutoHyphens/>
        <w:spacing w:line="360" w:lineRule="auto"/>
        <w:ind w:hanging="360"/>
        <w:jc w:val="both"/>
        <w:textAlignment w:val="baseline"/>
        <w:rPr>
          <w:bCs/>
          <w:i/>
          <w:strike/>
          <w:sz w:val="24"/>
          <w:szCs w:val="24"/>
          <w:lang w:val="lt-LT"/>
        </w:rPr>
      </w:pPr>
      <w:r>
        <w:rPr>
          <w:bCs/>
          <w:sz w:val="24"/>
          <w:szCs w:val="24"/>
          <w:lang w:val="lt-LT"/>
        </w:rPr>
        <w:tab/>
      </w:r>
      <w:r>
        <w:rPr>
          <w:bCs/>
          <w:sz w:val="24"/>
          <w:szCs w:val="24"/>
          <w:lang w:val="lt-LT"/>
        </w:rPr>
        <w:tab/>
      </w:r>
      <w:r w:rsidRPr="00B5071D">
        <w:rPr>
          <w:bCs/>
          <w:strike/>
          <w:sz w:val="24"/>
          <w:szCs w:val="24"/>
          <w:lang w:val="lt-LT"/>
        </w:rPr>
        <w:t>52.7. dalyvauti Kalvarijos savivaldybės administracijos parengtoje užimtumo didinimo programoje.</w:t>
      </w:r>
    </w:p>
    <w:p w14:paraId="49BBAA0B" w14:textId="77777777" w:rsidR="00612161" w:rsidRPr="00612161" w:rsidRDefault="00612161" w:rsidP="00012403">
      <w:pPr>
        <w:spacing w:line="360" w:lineRule="auto"/>
        <w:ind w:firstLine="720"/>
        <w:jc w:val="both"/>
        <w:rPr>
          <w:b/>
          <w:bCs/>
          <w:sz w:val="24"/>
          <w:szCs w:val="24"/>
          <w:lang w:val="lt-LT" w:eastAsia="lt-LT"/>
        </w:rPr>
      </w:pPr>
      <w:r w:rsidRPr="00612161">
        <w:rPr>
          <w:b/>
          <w:bCs/>
          <w:sz w:val="24"/>
          <w:szCs w:val="24"/>
          <w:lang w:val="lt-LT" w:eastAsia="lt-LT"/>
        </w:rPr>
        <w:t>„52.7. dalyvauti užimtumo didinimo programoje,</w:t>
      </w:r>
      <w:r w:rsidRPr="00612161">
        <w:rPr>
          <w:b/>
          <w:bCs/>
          <w:sz w:val="24"/>
          <w:szCs w:val="24"/>
          <w:lang w:val="lt-LT"/>
        </w:rPr>
        <w:t xml:space="preserve"> </w:t>
      </w:r>
      <w:r w:rsidRPr="00612161">
        <w:rPr>
          <w:b/>
          <w:bCs/>
          <w:sz w:val="24"/>
          <w:szCs w:val="24"/>
          <w:lang w:val="lt-LT" w:eastAsia="lt-LT"/>
        </w:rPr>
        <w:t>nevyriausybinių organizacijų ir kitų juridinių asmenų vykdomose užimtumą skatinančiose programose ir (ar) projektuose;“</w:t>
      </w:r>
    </w:p>
    <w:p w14:paraId="3F774608" w14:textId="1B7B2751" w:rsidR="00612161" w:rsidRPr="00612161" w:rsidRDefault="00612161" w:rsidP="00662AD8">
      <w:pPr>
        <w:spacing w:line="360" w:lineRule="auto"/>
        <w:ind w:firstLine="720"/>
        <w:jc w:val="both"/>
        <w:rPr>
          <w:sz w:val="24"/>
          <w:szCs w:val="24"/>
          <w:lang w:val="lt-LT" w:eastAsia="lt-LT"/>
        </w:rPr>
      </w:pPr>
      <w:r w:rsidRPr="00612161">
        <w:rPr>
          <w:sz w:val="24"/>
          <w:szCs w:val="24"/>
          <w:lang w:val="lt-LT" w:eastAsia="lt-LT"/>
        </w:rPr>
        <w:t>1</w:t>
      </w:r>
      <w:r w:rsidR="00F0340C">
        <w:rPr>
          <w:sz w:val="24"/>
          <w:szCs w:val="24"/>
          <w:lang w:val="lt-LT" w:eastAsia="lt-LT"/>
        </w:rPr>
        <w:t>1</w:t>
      </w:r>
      <w:r w:rsidRPr="00612161">
        <w:rPr>
          <w:sz w:val="24"/>
          <w:szCs w:val="24"/>
          <w:lang w:val="lt-LT" w:eastAsia="lt-LT"/>
        </w:rPr>
        <w:t>. Papildyti 52.8 papunkčiu:</w:t>
      </w:r>
    </w:p>
    <w:p w14:paraId="5DC6792C" w14:textId="77777777" w:rsidR="00612161" w:rsidRPr="00612161" w:rsidRDefault="00612161" w:rsidP="00012403">
      <w:pPr>
        <w:spacing w:line="360" w:lineRule="auto"/>
        <w:ind w:firstLine="720"/>
        <w:jc w:val="both"/>
        <w:rPr>
          <w:b/>
          <w:bCs/>
          <w:sz w:val="24"/>
          <w:szCs w:val="24"/>
          <w:lang w:val="lt-LT" w:eastAsia="lt-LT"/>
        </w:rPr>
      </w:pPr>
      <w:r w:rsidRPr="00612161">
        <w:rPr>
          <w:b/>
          <w:bCs/>
          <w:sz w:val="24"/>
          <w:szCs w:val="24"/>
          <w:lang w:val="lt-LT" w:eastAsia="lt-LT"/>
        </w:rPr>
        <w:t>„52.8. kai yra įsiskolinimų už būsto šildymą ir (ar) karštą vandenį, ir (ar) geriamąjį vandenį, ne vėliau kaip per mėnesį nuo prašymo-paraiškos dėl kompensacijų gavimo pateikimo dienos sudaryti sutartį (sutartis) dėl dalies skolos apmokėjimo</w:t>
      </w:r>
      <w:r w:rsidRPr="00612161">
        <w:rPr>
          <w:b/>
          <w:bCs/>
          <w:sz w:val="24"/>
          <w:szCs w:val="24"/>
          <w:lang w:val="lt-LT"/>
        </w:rPr>
        <w:t xml:space="preserve"> </w:t>
      </w:r>
      <w:r w:rsidRPr="00612161">
        <w:rPr>
          <w:b/>
          <w:bCs/>
          <w:sz w:val="24"/>
          <w:szCs w:val="24"/>
          <w:lang w:val="lt-LT" w:eastAsia="lt-LT"/>
        </w:rPr>
        <w:t xml:space="preserve">su energijos, kuro, vandens tiekėjais, kas mėnesį grąžinant ne daugiau kaip 20 procentų bendrai gyvenančių asmenų arba vieno gyvenančio asmens mėnesio pajamų sumos, jeigu teismas nėra priteisęs apmokėti skolą.“ </w:t>
      </w:r>
    </w:p>
    <w:p w14:paraId="222365C7" w14:textId="3FE259A3" w:rsidR="00612161" w:rsidRDefault="00012403" w:rsidP="00012403">
      <w:pPr>
        <w:tabs>
          <w:tab w:val="left" w:pos="709"/>
        </w:tabs>
        <w:suppressAutoHyphens/>
        <w:spacing w:line="360" w:lineRule="auto"/>
        <w:ind w:hanging="360"/>
        <w:jc w:val="both"/>
        <w:textAlignment w:val="baseline"/>
        <w:rPr>
          <w:bCs/>
          <w:sz w:val="24"/>
          <w:szCs w:val="24"/>
          <w:lang w:val="lt-LT"/>
        </w:rPr>
      </w:pPr>
      <w:r>
        <w:rPr>
          <w:sz w:val="24"/>
          <w:szCs w:val="24"/>
          <w:lang w:val="lt-LT" w:eastAsia="lt-LT"/>
        </w:rPr>
        <w:tab/>
      </w:r>
      <w:r>
        <w:rPr>
          <w:sz w:val="24"/>
          <w:szCs w:val="24"/>
          <w:lang w:val="lt-LT" w:eastAsia="lt-LT"/>
        </w:rPr>
        <w:tab/>
      </w:r>
      <w:r w:rsidR="00612161" w:rsidRPr="00612161">
        <w:rPr>
          <w:sz w:val="24"/>
          <w:szCs w:val="24"/>
          <w:lang w:val="lt-LT" w:eastAsia="lt-LT"/>
        </w:rPr>
        <w:t>1</w:t>
      </w:r>
      <w:r w:rsidR="00F0340C">
        <w:rPr>
          <w:sz w:val="24"/>
          <w:szCs w:val="24"/>
          <w:lang w:val="lt-LT" w:eastAsia="lt-LT"/>
        </w:rPr>
        <w:t>2</w:t>
      </w:r>
      <w:r w:rsidR="00612161" w:rsidRPr="00612161">
        <w:rPr>
          <w:sz w:val="24"/>
          <w:szCs w:val="24"/>
          <w:lang w:val="lt-LT" w:eastAsia="lt-LT"/>
        </w:rPr>
        <w:t xml:space="preserve">. Pakeisti </w:t>
      </w:r>
      <w:r w:rsidR="00612161" w:rsidRPr="00612161">
        <w:rPr>
          <w:sz w:val="24"/>
          <w:szCs w:val="24"/>
          <w:lang w:val="lt-LT"/>
        </w:rPr>
        <w:t>53.3 pa</w:t>
      </w:r>
      <w:r w:rsidR="00612161" w:rsidRPr="00612161">
        <w:rPr>
          <w:bCs/>
          <w:sz w:val="24"/>
          <w:szCs w:val="24"/>
          <w:lang w:val="lt-LT"/>
        </w:rPr>
        <w:t>punktį ir išdėstyti jį taip:</w:t>
      </w:r>
    </w:p>
    <w:p w14:paraId="72A67775" w14:textId="2F262746" w:rsidR="00C9430C" w:rsidRPr="00C9430C" w:rsidRDefault="00C9430C" w:rsidP="00C9430C">
      <w:pPr>
        <w:suppressAutoHyphens/>
        <w:spacing w:line="360" w:lineRule="auto"/>
        <w:ind w:firstLine="720"/>
        <w:jc w:val="both"/>
        <w:textAlignment w:val="baseline"/>
        <w:rPr>
          <w:strike/>
          <w:sz w:val="24"/>
          <w:szCs w:val="24"/>
          <w:lang w:val="lt-LT" w:eastAsia="lt-LT"/>
        </w:rPr>
      </w:pPr>
      <w:r w:rsidRPr="00C9430C">
        <w:rPr>
          <w:strike/>
          <w:sz w:val="24"/>
          <w:szCs w:val="24"/>
          <w:lang w:val="lt-LT"/>
        </w:rPr>
        <w:lastRenderedPageBreak/>
        <w:t xml:space="preserve">53.3. jeigu neteisėtai gauta piniginė socialinė parama negrąžinta arba neišskaičiuota, likusi skola išieškoma Lietuvos Respublikos civilinio proceso kodekso nustatyta tvarka, </w:t>
      </w:r>
      <w:r w:rsidRPr="00C9430C">
        <w:rPr>
          <w:strike/>
          <w:sz w:val="24"/>
          <w:szCs w:val="24"/>
          <w:lang w:val="lt-LT" w:eastAsia="lt-LT"/>
        </w:rPr>
        <w:t>jeigu su išieškojimu susijusios administravimo išlaidos neviršija išieškotinos sumos.</w:t>
      </w:r>
    </w:p>
    <w:p w14:paraId="43044023" w14:textId="77777777" w:rsidR="00612161" w:rsidRPr="00612161" w:rsidRDefault="00612161" w:rsidP="00012403">
      <w:pPr>
        <w:suppressAutoHyphens/>
        <w:spacing w:line="360" w:lineRule="auto"/>
        <w:ind w:firstLine="720"/>
        <w:jc w:val="both"/>
        <w:textAlignment w:val="baseline"/>
        <w:rPr>
          <w:b/>
          <w:bCs/>
          <w:iCs/>
          <w:sz w:val="24"/>
          <w:szCs w:val="24"/>
          <w:lang w:val="lt-LT" w:eastAsia="lt-LT"/>
        </w:rPr>
      </w:pPr>
      <w:r w:rsidRPr="00612161">
        <w:rPr>
          <w:b/>
          <w:bCs/>
          <w:sz w:val="24"/>
          <w:szCs w:val="24"/>
          <w:lang w:val="lt-LT"/>
        </w:rPr>
        <w:t xml:space="preserve">„53.3. jeigu neteisėtai gauta piniginė socialinė parama negrąžinta arba neišskaičiuota, likusi skola išieškoma Civilinio proceso kodekso nustatyta tvarka, </w:t>
      </w:r>
      <w:r w:rsidRPr="00612161">
        <w:rPr>
          <w:b/>
          <w:bCs/>
          <w:iCs/>
          <w:sz w:val="24"/>
          <w:szCs w:val="24"/>
          <w:lang w:val="lt-LT" w:eastAsia="lt-LT"/>
        </w:rPr>
        <w:t>jeigu su išieškojimu susijusios administravimo išlaidos neviršija išieškotinos sumos.“</w:t>
      </w:r>
    </w:p>
    <w:p w14:paraId="151D4513" w14:textId="29A22D01" w:rsidR="00612161" w:rsidRDefault="00612161" w:rsidP="00012403">
      <w:pPr>
        <w:suppressAutoHyphens/>
        <w:spacing w:line="360" w:lineRule="auto"/>
        <w:ind w:firstLine="720"/>
        <w:jc w:val="both"/>
        <w:textAlignment w:val="baseline"/>
        <w:rPr>
          <w:bCs/>
          <w:sz w:val="24"/>
          <w:szCs w:val="24"/>
          <w:lang w:val="lt-LT"/>
        </w:rPr>
      </w:pPr>
      <w:r w:rsidRPr="00612161">
        <w:rPr>
          <w:iCs/>
          <w:sz w:val="24"/>
          <w:szCs w:val="24"/>
          <w:lang w:val="lt-LT" w:eastAsia="lt-LT"/>
        </w:rPr>
        <w:t>1</w:t>
      </w:r>
      <w:r w:rsidR="00F0340C">
        <w:rPr>
          <w:iCs/>
          <w:sz w:val="24"/>
          <w:szCs w:val="24"/>
          <w:lang w:val="lt-LT" w:eastAsia="lt-LT"/>
        </w:rPr>
        <w:t>3</w:t>
      </w:r>
      <w:r w:rsidRPr="00612161">
        <w:rPr>
          <w:iCs/>
          <w:sz w:val="24"/>
          <w:szCs w:val="24"/>
          <w:lang w:val="lt-LT" w:eastAsia="lt-LT"/>
        </w:rPr>
        <w:t xml:space="preserve">. </w:t>
      </w:r>
      <w:r w:rsidRPr="00612161">
        <w:rPr>
          <w:sz w:val="24"/>
          <w:szCs w:val="24"/>
          <w:lang w:val="lt-LT" w:eastAsia="lt-LT"/>
        </w:rPr>
        <w:t xml:space="preserve">Pakeisti </w:t>
      </w:r>
      <w:r w:rsidRPr="00612161">
        <w:rPr>
          <w:sz w:val="24"/>
          <w:szCs w:val="24"/>
          <w:lang w:val="lt-LT"/>
        </w:rPr>
        <w:t xml:space="preserve">55 </w:t>
      </w:r>
      <w:r w:rsidRPr="00612161">
        <w:rPr>
          <w:bCs/>
          <w:sz w:val="24"/>
          <w:szCs w:val="24"/>
          <w:lang w:val="lt-LT"/>
        </w:rPr>
        <w:t>punktą ir išdėstyti jį taip:</w:t>
      </w:r>
    </w:p>
    <w:p w14:paraId="798AE74D" w14:textId="77777777" w:rsidR="00CF7101" w:rsidRPr="00CF7101" w:rsidRDefault="00CF7101" w:rsidP="00CF7101">
      <w:pPr>
        <w:spacing w:line="360" w:lineRule="auto"/>
        <w:ind w:firstLine="709"/>
        <w:jc w:val="both"/>
        <w:rPr>
          <w:strike/>
          <w:sz w:val="24"/>
          <w:szCs w:val="24"/>
          <w:lang w:val="lt-LT"/>
        </w:rPr>
      </w:pPr>
      <w:r w:rsidRPr="00CF7101">
        <w:rPr>
          <w:strike/>
          <w:sz w:val="24"/>
          <w:szCs w:val="24"/>
          <w:lang w:val="lt-LT"/>
        </w:rPr>
        <w:t>55. Bendruomeninių organizacijų ir (ar) religinių bendruomenių, ir (ar) religinių bendrijų, ir (ar) kitų nevyriausybinių organizacijų atstovai, ir (ar) gyvenamosios vietovės bendruomenės nariai, ir (ar) seniūnaičiai, ir (ar) kiti suinteresuoti asmenys turi pareigą dalyvauti Seniūnijos komisijos veikloje, teisę teikti informaciją apie piniginės socialinės paramos gavėjus, siūlyti socialinės paramos teikimo būdus, nagrinėti bendrai gyvenančių asmenų arba vieno gyvenančio asmens gyvenimo sąlygas, turimą turtą, užimtumą, neteisingai pateiktus duomenis.</w:t>
      </w:r>
    </w:p>
    <w:p w14:paraId="1EEFB2E3" w14:textId="4E8AFD99" w:rsidR="00612161" w:rsidRPr="00612161" w:rsidRDefault="00612161" w:rsidP="00012403">
      <w:pPr>
        <w:spacing w:line="360" w:lineRule="auto"/>
        <w:ind w:firstLine="720"/>
        <w:jc w:val="both"/>
        <w:rPr>
          <w:b/>
          <w:bCs/>
          <w:sz w:val="24"/>
          <w:szCs w:val="24"/>
          <w:lang w:val="lt-LT"/>
        </w:rPr>
      </w:pPr>
      <w:r w:rsidRPr="00612161">
        <w:rPr>
          <w:b/>
          <w:bCs/>
          <w:sz w:val="24"/>
          <w:szCs w:val="24"/>
          <w:lang w:val="lt-LT"/>
        </w:rPr>
        <w:t>„55. Bendruomeninių organizacijų ir (ar) religinių bendruomenių, ir (ar) religinių bendrijų, ir (ar) kitų nevyriausybinių organizacijų atstovai, ir (ar) gyvenamosios vietovės bendruomenės nariai, ir (ar) seniūnaičiai, ir (ar) kiti suinteresuoti asmenys turi pareigą dalyvauti Seniūnijos komisijos veikloje, teisę teikti informaciją apie piniginės socialinės paramos gavėjus, siūlyti socialinės paramos teikimo būdus ar socialines paslaugas, įstatymo 23 straipsnio 1 dalies 1 punkte, 1 dalies 2–6 punktuose ir 3 dalyje numatytais atvejais.</w:t>
      </w:r>
      <w:r w:rsidR="00EB1B6F">
        <w:rPr>
          <w:b/>
          <w:bCs/>
          <w:sz w:val="24"/>
          <w:szCs w:val="24"/>
          <w:lang w:val="lt-LT"/>
        </w:rPr>
        <w:t>“</w:t>
      </w:r>
    </w:p>
    <w:p w14:paraId="787771A7" w14:textId="35BA56AE" w:rsidR="00612161" w:rsidRDefault="00012403" w:rsidP="00C549B4">
      <w:pPr>
        <w:tabs>
          <w:tab w:val="left" w:pos="709"/>
          <w:tab w:val="center" w:pos="4153"/>
          <w:tab w:val="right" w:pos="8306"/>
        </w:tabs>
        <w:spacing w:line="360" w:lineRule="auto"/>
        <w:ind w:hanging="360"/>
        <w:jc w:val="both"/>
        <w:rPr>
          <w:color w:val="000000"/>
          <w:sz w:val="24"/>
          <w:szCs w:val="24"/>
          <w:lang w:val="lt-LT" w:eastAsia="lt-LT"/>
        </w:rPr>
      </w:pPr>
      <w:r>
        <w:rPr>
          <w:color w:val="000000"/>
          <w:sz w:val="24"/>
          <w:szCs w:val="24"/>
          <w:lang w:val="lt-LT" w:eastAsia="lt-LT"/>
        </w:rPr>
        <w:tab/>
      </w:r>
      <w:r>
        <w:rPr>
          <w:color w:val="000000"/>
          <w:sz w:val="24"/>
          <w:szCs w:val="24"/>
          <w:lang w:val="lt-LT" w:eastAsia="lt-LT"/>
        </w:rPr>
        <w:tab/>
      </w:r>
    </w:p>
    <w:p w14:paraId="195000B1" w14:textId="77777777" w:rsidR="00612161" w:rsidRPr="00612161" w:rsidRDefault="00612161" w:rsidP="00EE67F0">
      <w:pPr>
        <w:tabs>
          <w:tab w:val="left" w:pos="709"/>
        </w:tabs>
        <w:jc w:val="both"/>
        <w:rPr>
          <w:sz w:val="24"/>
          <w:szCs w:val="24"/>
          <w:lang w:val="lt-LT"/>
        </w:rPr>
      </w:pPr>
    </w:p>
    <w:p w14:paraId="2D3744DE" w14:textId="77777777" w:rsidR="00612161" w:rsidRDefault="00612161" w:rsidP="00612161">
      <w:pPr>
        <w:tabs>
          <w:tab w:val="left" w:pos="567"/>
        </w:tabs>
        <w:jc w:val="both"/>
        <w:rPr>
          <w:sz w:val="24"/>
          <w:szCs w:val="24"/>
          <w:lang w:val="lt-LT"/>
        </w:rPr>
      </w:pPr>
    </w:p>
    <w:p w14:paraId="5B070CF0" w14:textId="59F9F856" w:rsidR="00612161" w:rsidRPr="00612161" w:rsidRDefault="00612161" w:rsidP="00612161">
      <w:pPr>
        <w:jc w:val="both"/>
        <w:rPr>
          <w:sz w:val="24"/>
          <w:szCs w:val="24"/>
          <w:lang w:val="lt-LT"/>
        </w:rPr>
      </w:pPr>
      <w:r w:rsidRPr="00612161">
        <w:rPr>
          <w:sz w:val="24"/>
          <w:szCs w:val="24"/>
          <w:lang w:val="lt-LT"/>
        </w:rPr>
        <w:t>Meras</w:t>
      </w:r>
      <w:r w:rsidR="009B1E37">
        <w:rPr>
          <w:sz w:val="24"/>
          <w:szCs w:val="24"/>
          <w:lang w:val="lt-LT"/>
        </w:rPr>
        <w:tab/>
      </w:r>
      <w:r w:rsidR="009B1E37">
        <w:rPr>
          <w:sz w:val="24"/>
          <w:szCs w:val="24"/>
          <w:lang w:val="lt-LT"/>
        </w:rPr>
        <w:tab/>
      </w:r>
      <w:r w:rsidR="009B1E37">
        <w:rPr>
          <w:sz w:val="24"/>
          <w:szCs w:val="24"/>
          <w:lang w:val="lt-LT"/>
        </w:rPr>
        <w:tab/>
      </w:r>
      <w:r w:rsidRPr="00612161">
        <w:rPr>
          <w:sz w:val="24"/>
          <w:szCs w:val="24"/>
          <w:lang w:val="lt-LT"/>
        </w:rPr>
        <w:tab/>
        <w:t xml:space="preserve">             </w:t>
      </w:r>
      <w:r w:rsidRPr="00612161">
        <w:rPr>
          <w:sz w:val="24"/>
          <w:szCs w:val="24"/>
          <w:lang w:val="lt-LT"/>
        </w:rPr>
        <w:tab/>
      </w:r>
      <w:r w:rsidRPr="00612161">
        <w:rPr>
          <w:sz w:val="24"/>
          <w:szCs w:val="24"/>
          <w:lang w:val="lt-LT"/>
        </w:rPr>
        <w:tab/>
      </w:r>
      <w:r w:rsidRPr="00612161">
        <w:rPr>
          <w:sz w:val="24"/>
          <w:szCs w:val="24"/>
          <w:lang w:val="lt-LT"/>
        </w:rPr>
        <w:tab/>
      </w:r>
      <w:r w:rsidRPr="00612161">
        <w:rPr>
          <w:sz w:val="24"/>
          <w:szCs w:val="24"/>
          <w:lang w:val="lt-LT"/>
        </w:rPr>
        <w:tab/>
        <w:t xml:space="preserve">                     Nerijus Šidlauskas</w:t>
      </w:r>
    </w:p>
    <w:p w14:paraId="3888327F" w14:textId="77777777" w:rsidR="00612161" w:rsidRPr="00612161" w:rsidRDefault="00612161" w:rsidP="00612161">
      <w:pPr>
        <w:jc w:val="both"/>
        <w:rPr>
          <w:sz w:val="24"/>
          <w:szCs w:val="24"/>
          <w:lang w:val="lt-LT"/>
        </w:rPr>
      </w:pPr>
    </w:p>
    <w:p w14:paraId="5C060DC6" w14:textId="77777777" w:rsidR="00612161" w:rsidRPr="00612161" w:rsidRDefault="00612161" w:rsidP="00612161">
      <w:pPr>
        <w:jc w:val="both"/>
        <w:rPr>
          <w:sz w:val="24"/>
          <w:szCs w:val="24"/>
          <w:lang w:val="lt-LT"/>
        </w:rPr>
      </w:pPr>
    </w:p>
    <w:p w14:paraId="6F4B4463" w14:textId="77777777" w:rsidR="00612161" w:rsidRPr="00612161" w:rsidRDefault="00612161" w:rsidP="00612161">
      <w:pPr>
        <w:jc w:val="both"/>
        <w:rPr>
          <w:sz w:val="24"/>
          <w:szCs w:val="24"/>
          <w:lang w:val="lt-LT"/>
        </w:rPr>
      </w:pPr>
    </w:p>
    <w:p w14:paraId="358B738A" w14:textId="77777777" w:rsidR="00612161" w:rsidRDefault="00612161" w:rsidP="00612161">
      <w:pPr>
        <w:jc w:val="both"/>
        <w:rPr>
          <w:sz w:val="24"/>
          <w:szCs w:val="24"/>
          <w:lang w:val="lt-LT"/>
        </w:rPr>
      </w:pPr>
    </w:p>
    <w:p w14:paraId="158B68B8" w14:textId="77777777" w:rsidR="009362A6" w:rsidRDefault="009362A6" w:rsidP="00612161">
      <w:pPr>
        <w:jc w:val="both"/>
        <w:rPr>
          <w:sz w:val="24"/>
          <w:szCs w:val="24"/>
          <w:lang w:val="lt-LT"/>
        </w:rPr>
      </w:pPr>
    </w:p>
    <w:p w14:paraId="63523AD4" w14:textId="77777777" w:rsidR="009362A6" w:rsidRDefault="009362A6" w:rsidP="00612161">
      <w:pPr>
        <w:jc w:val="both"/>
        <w:rPr>
          <w:sz w:val="24"/>
          <w:szCs w:val="24"/>
          <w:lang w:val="lt-LT"/>
        </w:rPr>
      </w:pPr>
    </w:p>
    <w:p w14:paraId="114F66B0" w14:textId="77777777" w:rsidR="009362A6" w:rsidRDefault="009362A6" w:rsidP="00612161">
      <w:pPr>
        <w:jc w:val="both"/>
        <w:rPr>
          <w:sz w:val="24"/>
          <w:szCs w:val="24"/>
          <w:lang w:val="lt-LT"/>
        </w:rPr>
      </w:pPr>
    </w:p>
    <w:p w14:paraId="180A2B8C" w14:textId="77777777" w:rsidR="009362A6" w:rsidRDefault="009362A6" w:rsidP="00612161">
      <w:pPr>
        <w:jc w:val="both"/>
        <w:rPr>
          <w:sz w:val="24"/>
          <w:szCs w:val="24"/>
          <w:lang w:val="lt-LT"/>
        </w:rPr>
      </w:pPr>
    </w:p>
    <w:p w14:paraId="4F461DED" w14:textId="77777777" w:rsidR="00EE67F0" w:rsidRDefault="00EE67F0" w:rsidP="00612161">
      <w:pPr>
        <w:jc w:val="both"/>
        <w:rPr>
          <w:sz w:val="24"/>
          <w:szCs w:val="24"/>
          <w:lang w:val="lt-LT"/>
        </w:rPr>
      </w:pPr>
    </w:p>
    <w:p w14:paraId="4C8AE7EE" w14:textId="77777777" w:rsidR="00EE67F0" w:rsidRPr="00612161" w:rsidRDefault="00EE67F0" w:rsidP="00612161">
      <w:pPr>
        <w:jc w:val="both"/>
        <w:rPr>
          <w:sz w:val="24"/>
          <w:szCs w:val="24"/>
          <w:lang w:val="lt-LT"/>
        </w:rPr>
      </w:pPr>
    </w:p>
    <w:p w14:paraId="41DC4C6D" w14:textId="77777777" w:rsidR="00612161" w:rsidRPr="00612161" w:rsidRDefault="00612161" w:rsidP="00612161">
      <w:pPr>
        <w:jc w:val="both"/>
        <w:rPr>
          <w:sz w:val="24"/>
          <w:szCs w:val="24"/>
          <w:lang w:val="lt-LT"/>
        </w:rPr>
      </w:pPr>
    </w:p>
    <w:p w14:paraId="3B6CBC87" w14:textId="77777777" w:rsidR="00612161" w:rsidRPr="00612161" w:rsidRDefault="00612161" w:rsidP="00612161">
      <w:pPr>
        <w:jc w:val="both"/>
        <w:rPr>
          <w:sz w:val="24"/>
          <w:szCs w:val="24"/>
          <w:lang w:val="lt-LT"/>
        </w:rPr>
      </w:pPr>
    </w:p>
    <w:p w14:paraId="5B3A5C70" w14:textId="77777777" w:rsidR="00612161" w:rsidRPr="00612161" w:rsidRDefault="00612161" w:rsidP="00612161">
      <w:pPr>
        <w:rPr>
          <w:rFonts w:eastAsia="Calibri"/>
          <w:sz w:val="24"/>
          <w:szCs w:val="24"/>
          <w:lang w:val="lt-LT" w:eastAsia="lt-LT"/>
        </w:rPr>
      </w:pPr>
      <w:r w:rsidRPr="00612161">
        <w:rPr>
          <w:rFonts w:eastAsia="Calibri"/>
          <w:sz w:val="24"/>
          <w:szCs w:val="24"/>
          <w:lang w:val="lt-LT" w:eastAsia="lt-LT"/>
        </w:rPr>
        <w:t xml:space="preserve">Parengė </w:t>
      </w:r>
    </w:p>
    <w:p w14:paraId="68F90AB4" w14:textId="77777777" w:rsidR="00612161" w:rsidRPr="00612161" w:rsidRDefault="00612161" w:rsidP="00612161">
      <w:pPr>
        <w:rPr>
          <w:rFonts w:eastAsia="Calibri"/>
          <w:sz w:val="24"/>
          <w:szCs w:val="24"/>
          <w:lang w:val="lt-LT" w:eastAsia="lt-LT"/>
        </w:rPr>
      </w:pPr>
      <w:r w:rsidRPr="00612161">
        <w:rPr>
          <w:rFonts w:eastAsia="Calibri"/>
          <w:sz w:val="24"/>
          <w:szCs w:val="24"/>
          <w:lang w:val="lt-LT" w:eastAsia="lt-LT"/>
        </w:rPr>
        <w:t xml:space="preserve">Socialinių reikalų skyriaus vedėja </w:t>
      </w:r>
    </w:p>
    <w:p w14:paraId="351C8950" w14:textId="77777777" w:rsidR="00612161" w:rsidRPr="00612161" w:rsidRDefault="00612161" w:rsidP="00612161">
      <w:pPr>
        <w:rPr>
          <w:rFonts w:eastAsia="Calibri"/>
          <w:sz w:val="24"/>
          <w:szCs w:val="24"/>
          <w:lang w:val="lt-LT" w:eastAsia="lt-LT"/>
        </w:rPr>
      </w:pPr>
      <w:r w:rsidRPr="00612161">
        <w:rPr>
          <w:rFonts w:eastAsia="Calibri"/>
          <w:sz w:val="24"/>
          <w:szCs w:val="24"/>
          <w:lang w:val="lt-LT" w:eastAsia="lt-LT"/>
        </w:rPr>
        <w:t>Nijolė Silickienė</w:t>
      </w:r>
    </w:p>
    <w:p w14:paraId="22CC8773" w14:textId="77777777" w:rsidR="00612161" w:rsidRPr="00612161" w:rsidRDefault="00612161" w:rsidP="00612161">
      <w:pPr>
        <w:rPr>
          <w:rFonts w:eastAsia="Calibri"/>
          <w:sz w:val="24"/>
          <w:szCs w:val="24"/>
          <w:lang w:val="lt-LT" w:eastAsia="lt-LT"/>
        </w:rPr>
      </w:pPr>
      <w:r w:rsidRPr="00612161">
        <w:rPr>
          <w:rFonts w:eastAsia="Calibri"/>
          <w:sz w:val="24"/>
          <w:szCs w:val="24"/>
          <w:lang w:val="lt-LT" w:eastAsia="lt-LT"/>
        </w:rPr>
        <w:t>2026-07-24</w:t>
      </w:r>
    </w:p>
    <w:p w14:paraId="7D83263E" w14:textId="2B5F0B3E" w:rsidR="002B23D6" w:rsidRDefault="002B23D6" w:rsidP="007321B6">
      <w:pPr>
        <w:pStyle w:val="Betarp"/>
      </w:pPr>
    </w:p>
    <w:sectPr w:rsidR="002B23D6" w:rsidSect="002F4E98">
      <w:headerReference w:type="first" r:id="rId10"/>
      <w:footerReference w:type="first" r:id="rId11"/>
      <w:type w:val="continuous"/>
      <w:pgSz w:w="11906" w:h="16838" w:code="9"/>
      <w:pgMar w:top="1135" w:right="567" w:bottom="1134"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1BBD" w14:textId="77777777" w:rsidR="00B7103D" w:rsidRDefault="00B7103D">
      <w:r>
        <w:separator/>
      </w:r>
    </w:p>
  </w:endnote>
  <w:endnote w:type="continuationSeparator" w:id="0">
    <w:p w14:paraId="2FD520C3" w14:textId="77777777" w:rsidR="00B7103D" w:rsidRDefault="00B7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3501" w14:textId="77777777" w:rsidR="003E42BB" w:rsidRDefault="003E42BB">
    <w:pPr>
      <w:pStyle w:val="Porat"/>
      <w:tabs>
        <w:tab w:val="left" w:pos="1701"/>
      </w:tabs>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F01F" w14:textId="77777777" w:rsidR="00C21DA6" w:rsidRDefault="00C21DA6">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E5F4" w14:textId="77777777" w:rsidR="00B7103D" w:rsidRDefault="00B7103D">
      <w:r>
        <w:separator/>
      </w:r>
    </w:p>
  </w:footnote>
  <w:footnote w:type="continuationSeparator" w:id="0">
    <w:p w14:paraId="5477C53D" w14:textId="77777777" w:rsidR="00B7103D" w:rsidRDefault="00B7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0E01" w14:textId="77777777" w:rsidR="003E42BB" w:rsidRDefault="003E42BB">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B02756">
      <w:rPr>
        <w:rStyle w:val="Puslapionumeris"/>
        <w:noProof/>
      </w:rPr>
      <w:t>3</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C356" w14:textId="77777777" w:rsidR="00C21DA6" w:rsidRDefault="00C21DA6">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B02756">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A0F70"/>
    <w:multiLevelType w:val="multilevel"/>
    <w:tmpl w:val="4C92D48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7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8461638"/>
    <w:multiLevelType w:val="multilevel"/>
    <w:tmpl w:val="1DC4507A"/>
    <w:lvl w:ilvl="0">
      <w:start w:val="1"/>
      <w:numFmt w:val="decimal"/>
      <w:lvlText w:val="%1."/>
      <w:lvlJc w:val="left"/>
      <w:pPr>
        <w:ind w:left="360" w:hanging="360"/>
      </w:pPr>
      <w:rPr>
        <w:rFonts w:hint="default"/>
      </w:rPr>
    </w:lvl>
    <w:lvl w:ilvl="1">
      <w:start w:val="1"/>
      <w:numFmt w:val="decimal"/>
      <w:lvlText w:val="%2."/>
      <w:lvlJc w:val="left"/>
      <w:pPr>
        <w:ind w:left="928"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454EF8"/>
    <w:multiLevelType w:val="hybridMultilevel"/>
    <w:tmpl w:val="D0F291B0"/>
    <w:lvl w:ilvl="0" w:tplc="444C8750">
      <w:start w:val="1"/>
      <w:numFmt w:val="decimal"/>
      <w:lvlText w:val="%1."/>
      <w:lvlJc w:val="left"/>
      <w:pPr>
        <w:ind w:left="1069" w:hanging="360"/>
      </w:pPr>
      <w:rPr>
        <w:rFonts w:hint="default"/>
        <w:color w:val="00000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7FE1F1D"/>
    <w:multiLevelType w:val="hybridMultilevel"/>
    <w:tmpl w:val="931C00A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8776605">
    <w:abstractNumId w:val="0"/>
  </w:num>
  <w:num w:numId="2" w16cid:durableId="1261648665">
    <w:abstractNumId w:val="1"/>
  </w:num>
  <w:num w:numId="3" w16cid:durableId="1979065860">
    <w:abstractNumId w:val="2"/>
  </w:num>
  <w:num w:numId="4" w16cid:durableId="1861429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F9"/>
    <w:rsid w:val="00006D6C"/>
    <w:rsid w:val="00012403"/>
    <w:rsid w:val="00016833"/>
    <w:rsid w:val="000173B1"/>
    <w:rsid w:val="000204A5"/>
    <w:rsid w:val="000236FF"/>
    <w:rsid w:val="00026AFE"/>
    <w:rsid w:val="000278DA"/>
    <w:rsid w:val="000348B8"/>
    <w:rsid w:val="000578A8"/>
    <w:rsid w:val="0006134C"/>
    <w:rsid w:val="0006312E"/>
    <w:rsid w:val="0007447D"/>
    <w:rsid w:val="00093A4A"/>
    <w:rsid w:val="000A3FB4"/>
    <w:rsid w:val="000A463B"/>
    <w:rsid w:val="000B506A"/>
    <w:rsid w:val="000C5ECF"/>
    <w:rsid w:val="000E4F3B"/>
    <w:rsid w:val="000F37F6"/>
    <w:rsid w:val="00101EA4"/>
    <w:rsid w:val="00110C44"/>
    <w:rsid w:val="00120D97"/>
    <w:rsid w:val="00125668"/>
    <w:rsid w:val="00125CA5"/>
    <w:rsid w:val="0013454F"/>
    <w:rsid w:val="00140265"/>
    <w:rsid w:val="00141066"/>
    <w:rsid w:val="00150534"/>
    <w:rsid w:val="00150BD3"/>
    <w:rsid w:val="00152F55"/>
    <w:rsid w:val="00153728"/>
    <w:rsid w:val="001545B4"/>
    <w:rsid w:val="00157FC3"/>
    <w:rsid w:val="001636E8"/>
    <w:rsid w:val="00165C47"/>
    <w:rsid w:val="001730CB"/>
    <w:rsid w:val="00180D20"/>
    <w:rsid w:val="001844A7"/>
    <w:rsid w:val="001847F9"/>
    <w:rsid w:val="00190DDC"/>
    <w:rsid w:val="00192493"/>
    <w:rsid w:val="00195A12"/>
    <w:rsid w:val="001A2B20"/>
    <w:rsid w:val="001C00F7"/>
    <w:rsid w:val="001C37B9"/>
    <w:rsid w:val="001D48FC"/>
    <w:rsid w:val="001D5F73"/>
    <w:rsid w:val="001D67C9"/>
    <w:rsid w:val="001D6ABC"/>
    <w:rsid w:val="001E065C"/>
    <w:rsid w:val="001E1F5A"/>
    <w:rsid w:val="001E5892"/>
    <w:rsid w:val="001F19E5"/>
    <w:rsid w:val="001F41EC"/>
    <w:rsid w:val="001F42C1"/>
    <w:rsid w:val="001F485E"/>
    <w:rsid w:val="002013C8"/>
    <w:rsid w:val="0020532B"/>
    <w:rsid w:val="00210B5A"/>
    <w:rsid w:val="00211992"/>
    <w:rsid w:val="00213385"/>
    <w:rsid w:val="002337A1"/>
    <w:rsid w:val="00240BCC"/>
    <w:rsid w:val="00243ECC"/>
    <w:rsid w:val="0024490D"/>
    <w:rsid w:val="002623C0"/>
    <w:rsid w:val="00267F9F"/>
    <w:rsid w:val="00281BE4"/>
    <w:rsid w:val="0028632A"/>
    <w:rsid w:val="00292391"/>
    <w:rsid w:val="002A297A"/>
    <w:rsid w:val="002A4832"/>
    <w:rsid w:val="002A4DE1"/>
    <w:rsid w:val="002A615F"/>
    <w:rsid w:val="002A7B84"/>
    <w:rsid w:val="002B22E3"/>
    <w:rsid w:val="002B23D6"/>
    <w:rsid w:val="002B2799"/>
    <w:rsid w:val="002B51ED"/>
    <w:rsid w:val="002B7E6C"/>
    <w:rsid w:val="002C2BC1"/>
    <w:rsid w:val="002C3487"/>
    <w:rsid w:val="002D3217"/>
    <w:rsid w:val="002E0BDD"/>
    <w:rsid w:val="002E74CB"/>
    <w:rsid w:val="002F4E98"/>
    <w:rsid w:val="00306EA9"/>
    <w:rsid w:val="00307E28"/>
    <w:rsid w:val="00313BEA"/>
    <w:rsid w:val="00313F36"/>
    <w:rsid w:val="00320179"/>
    <w:rsid w:val="00321523"/>
    <w:rsid w:val="00327592"/>
    <w:rsid w:val="00332DCE"/>
    <w:rsid w:val="00334150"/>
    <w:rsid w:val="00340841"/>
    <w:rsid w:val="00346FDE"/>
    <w:rsid w:val="00361B93"/>
    <w:rsid w:val="00376C2B"/>
    <w:rsid w:val="00385141"/>
    <w:rsid w:val="00395B79"/>
    <w:rsid w:val="0039719D"/>
    <w:rsid w:val="00397925"/>
    <w:rsid w:val="003D4008"/>
    <w:rsid w:val="003E1308"/>
    <w:rsid w:val="003E42BB"/>
    <w:rsid w:val="003F2366"/>
    <w:rsid w:val="00401EE6"/>
    <w:rsid w:val="00403D75"/>
    <w:rsid w:val="004046F5"/>
    <w:rsid w:val="0040543A"/>
    <w:rsid w:val="00405C97"/>
    <w:rsid w:val="00410186"/>
    <w:rsid w:val="00411052"/>
    <w:rsid w:val="00424DC8"/>
    <w:rsid w:val="00426534"/>
    <w:rsid w:val="00427567"/>
    <w:rsid w:val="00440619"/>
    <w:rsid w:val="00443FEE"/>
    <w:rsid w:val="004550A8"/>
    <w:rsid w:val="0046194A"/>
    <w:rsid w:val="00466617"/>
    <w:rsid w:val="004676BE"/>
    <w:rsid w:val="00473FA7"/>
    <w:rsid w:val="00474185"/>
    <w:rsid w:val="00482EAA"/>
    <w:rsid w:val="00491217"/>
    <w:rsid w:val="00496ECC"/>
    <w:rsid w:val="004A0B89"/>
    <w:rsid w:val="004A0D44"/>
    <w:rsid w:val="004A2218"/>
    <w:rsid w:val="004A47E6"/>
    <w:rsid w:val="004A65B1"/>
    <w:rsid w:val="004B45F4"/>
    <w:rsid w:val="004B553E"/>
    <w:rsid w:val="004C0250"/>
    <w:rsid w:val="004C17DB"/>
    <w:rsid w:val="004C2A48"/>
    <w:rsid w:val="004D12F1"/>
    <w:rsid w:val="004D2090"/>
    <w:rsid w:val="004D7A47"/>
    <w:rsid w:val="004E52CB"/>
    <w:rsid w:val="004F28A9"/>
    <w:rsid w:val="004F4C48"/>
    <w:rsid w:val="00501254"/>
    <w:rsid w:val="0050591C"/>
    <w:rsid w:val="00511526"/>
    <w:rsid w:val="00513C45"/>
    <w:rsid w:val="00517264"/>
    <w:rsid w:val="005217A7"/>
    <w:rsid w:val="00521D87"/>
    <w:rsid w:val="00522366"/>
    <w:rsid w:val="005252AD"/>
    <w:rsid w:val="00531C9D"/>
    <w:rsid w:val="00531DFB"/>
    <w:rsid w:val="00541BAF"/>
    <w:rsid w:val="00560F78"/>
    <w:rsid w:val="00562316"/>
    <w:rsid w:val="00567CD1"/>
    <w:rsid w:val="0057428B"/>
    <w:rsid w:val="00591FEB"/>
    <w:rsid w:val="005A3646"/>
    <w:rsid w:val="005A3E32"/>
    <w:rsid w:val="005A59DE"/>
    <w:rsid w:val="005A5EE9"/>
    <w:rsid w:val="005A614D"/>
    <w:rsid w:val="005B1749"/>
    <w:rsid w:val="005B769E"/>
    <w:rsid w:val="005C572C"/>
    <w:rsid w:val="005D63C7"/>
    <w:rsid w:val="005E34CC"/>
    <w:rsid w:val="005F12D8"/>
    <w:rsid w:val="005F3995"/>
    <w:rsid w:val="00602305"/>
    <w:rsid w:val="006061AB"/>
    <w:rsid w:val="00610CA6"/>
    <w:rsid w:val="00612161"/>
    <w:rsid w:val="0062414C"/>
    <w:rsid w:val="00637C51"/>
    <w:rsid w:val="00641155"/>
    <w:rsid w:val="00644F83"/>
    <w:rsid w:val="00650F49"/>
    <w:rsid w:val="00656CB3"/>
    <w:rsid w:val="00661DAA"/>
    <w:rsid w:val="00662AD8"/>
    <w:rsid w:val="00674893"/>
    <w:rsid w:val="00675409"/>
    <w:rsid w:val="00675718"/>
    <w:rsid w:val="00683957"/>
    <w:rsid w:val="0069292C"/>
    <w:rsid w:val="00694D8D"/>
    <w:rsid w:val="006A665D"/>
    <w:rsid w:val="006C1E36"/>
    <w:rsid w:val="006D1451"/>
    <w:rsid w:val="006D25E5"/>
    <w:rsid w:val="006E1CF8"/>
    <w:rsid w:val="006E52B1"/>
    <w:rsid w:val="006E5488"/>
    <w:rsid w:val="006E689F"/>
    <w:rsid w:val="006E6B6B"/>
    <w:rsid w:val="006F6484"/>
    <w:rsid w:val="006F7128"/>
    <w:rsid w:val="00701F46"/>
    <w:rsid w:val="007118DB"/>
    <w:rsid w:val="00712EB7"/>
    <w:rsid w:val="0071465D"/>
    <w:rsid w:val="00716E5B"/>
    <w:rsid w:val="00721442"/>
    <w:rsid w:val="007321B6"/>
    <w:rsid w:val="00744CFF"/>
    <w:rsid w:val="00747BA4"/>
    <w:rsid w:val="00760EE0"/>
    <w:rsid w:val="00772175"/>
    <w:rsid w:val="007745BC"/>
    <w:rsid w:val="00784BEC"/>
    <w:rsid w:val="00793896"/>
    <w:rsid w:val="007A459B"/>
    <w:rsid w:val="007A5583"/>
    <w:rsid w:val="007B3F36"/>
    <w:rsid w:val="007B735D"/>
    <w:rsid w:val="007B75CE"/>
    <w:rsid w:val="007C0077"/>
    <w:rsid w:val="007C6A47"/>
    <w:rsid w:val="007D2F43"/>
    <w:rsid w:val="007D7EC8"/>
    <w:rsid w:val="007E0747"/>
    <w:rsid w:val="007E307F"/>
    <w:rsid w:val="007E47C3"/>
    <w:rsid w:val="007F4ECF"/>
    <w:rsid w:val="00804135"/>
    <w:rsid w:val="00807B78"/>
    <w:rsid w:val="00810CFA"/>
    <w:rsid w:val="00811123"/>
    <w:rsid w:val="00816662"/>
    <w:rsid w:val="00822AEA"/>
    <w:rsid w:val="00824D72"/>
    <w:rsid w:val="00831D26"/>
    <w:rsid w:val="0083414A"/>
    <w:rsid w:val="0083414C"/>
    <w:rsid w:val="008342E4"/>
    <w:rsid w:val="00840333"/>
    <w:rsid w:val="008440D9"/>
    <w:rsid w:val="008448E8"/>
    <w:rsid w:val="00851704"/>
    <w:rsid w:val="008569BE"/>
    <w:rsid w:val="00870609"/>
    <w:rsid w:val="00874CAA"/>
    <w:rsid w:val="00876A46"/>
    <w:rsid w:val="00883ECF"/>
    <w:rsid w:val="00884280"/>
    <w:rsid w:val="00887D51"/>
    <w:rsid w:val="00890A66"/>
    <w:rsid w:val="00893683"/>
    <w:rsid w:val="008A5E5E"/>
    <w:rsid w:val="008B3173"/>
    <w:rsid w:val="008D18C9"/>
    <w:rsid w:val="008D1EF1"/>
    <w:rsid w:val="008D6077"/>
    <w:rsid w:val="008D6664"/>
    <w:rsid w:val="008E01F1"/>
    <w:rsid w:val="008E4962"/>
    <w:rsid w:val="008F1F42"/>
    <w:rsid w:val="008F71F4"/>
    <w:rsid w:val="00913097"/>
    <w:rsid w:val="00920CC1"/>
    <w:rsid w:val="00921493"/>
    <w:rsid w:val="00924026"/>
    <w:rsid w:val="00924EE5"/>
    <w:rsid w:val="00935596"/>
    <w:rsid w:val="009362A6"/>
    <w:rsid w:val="009377C9"/>
    <w:rsid w:val="00940727"/>
    <w:rsid w:val="00942EAC"/>
    <w:rsid w:val="00947E10"/>
    <w:rsid w:val="00957582"/>
    <w:rsid w:val="0096292D"/>
    <w:rsid w:val="00970657"/>
    <w:rsid w:val="00981DF4"/>
    <w:rsid w:val="00982BD0"/>
    <w:rsid w:val="0098520B"/>
    <w:rsid w:val="009852B1"/>
    <w:rsid w:val="00987CC7"/>
    <w:rsid w:val="00987D15"/>
    <w:rsid w:val="009971E9"/>
    <w:rsid w:val="00997AF8"/>
    <w:rsid w:val="009A3977"/>
    <w:rsid w:val="009B1899"/>
    <w:rsid w:val="009B1E37"/>
    <w:rsid w:val="009E308A"/>
    <w:rsid w:val="009E5035"/>
    <w:rsid w:val="009F2572"/>
    <w:rsid w:val="009F4380"/>
    <w:rsid w:val="00A03374"/>
    <w:rsid w:val="00A0583F"/>
    <w:rsid w:val="00A06464"/>
    <w:rsid w:val="00A105BB"/>
    <w:rsid w:val="00A319DE"/>
    <w:rsid w:val="00A330FE"/>
    <w:rsid w:val="00A46819"/>
    <w:rsid w:val="00A662CF"/>
    <w:rsid w:val="00A67B0E"/>
    <w:rsid w:val="00A700B7"/>
    <w:rsid w:val="00A72322"/>
    <w:rsid w:val="00A80E17"/>
    <w:rsid w:val="00A830E0"/>
    <w:rsid w:val="00A876C4"/>
    <w:rsid w:val="00AA18B4"/>
    <w:rsid w:val="00AA235F"/>
    <w:rsid w:val="00AA4727"/>
    <w:rsid w:val="00AB030E"/>
    <w:rsid w:val="00AB4D03"/>
    <w:rsid w:val="00AC16BA"/>
    <w:rsid w:val="00AD1579"/>
    <w:rsid w:val="00AD1EBF"/>
    <w:rsid w:val="00AD4A01"/>
    <w:rsid w:val="00AD4A3E"/>
    <w:rsid w:val="00AD5B2A"/>
    <w:rsid w:val="00AE25AA"/>
    <w:rsid w:val="00AF35F8"/>
    <w:rsid w:val="00AF564B"/>
    <w:rsid w:val="00B0090C"/>
    <w:rsid w:val="00B02756"/>
    <w:rsid w:val="00B06000"/>
    <w:rsid w:val="00B1208B"/>
    <w:rsid w:val="00B33EA3"/>
    <w:rsid w:val="00B3403C"/>
    <w:rsid w:val="00B40FE8"/>
    <w:rsid w:val="00B463F0"/>
    <w:rsid w:val="00B5071D"/>
    <w:rsid w:val="00B52AF4"/>
    <w:rsid w:val="00B637DF"/>
    <w:rsid w:val="00B7103D"/>
    <w:rsid w:val="00B7269A"/>
    <w:rsid w:val="00B74EA5"/>
    <w:rsid w:val="00B75354"/>
    <w:rsid w:val="00B76300"/>
    <w:rsid w:val="00B94D56"/>
    <w:rsid w:val="00BB026A"/>
    <w:rsid w:val="00BB0A30"/>
    <w:rsid w:val="00BC1A87"/>
    <w:rsid w:val="00BC40D6"/>
    <w:rsid w:val="00BD1687"/>
    <w:rsid w:val="00BD1979"/>
    <w:rsid w:val="00BD397D"/>
    <w:rsid w:val="00BD39CB"/>
    <w:rsid w:val="00BE4645"/>
    <w:rsid w:val="00BE547E"/>
    <w:rsid w:val="00BF0417"/>
    <w:rsid w:val="00BF3201"/>
    <w:rsid w:val="00BF7029"/>
    <w:rsid w:val="00C10578"/>
    <w:rsid w:val="00C21DA6"/>
    <w:rsid w:val="00C23FC6"/>
    <w:rsid w:val="00C25A8F"/>
    <w:rsid w:val="00C33723"/>
    <w:rsid w:val="00C36969"/>
    <w:rsid w:val="00C549B4"/>
    <w:rsid w:val="00C56626"/>
    <w:rsid w:val="00C6147C"/>
    <w:rsid w:val="00C616C8"/>
    <w:rsid w:val="00C66551"/>
    <w:rsid w:val="00C676C5"/>
    <w:rsid w:val="00C805AC"/>
    <w:rsid w:val="00C85A6D"/>
    <w:rsid w:val="00C9430C"/>
    <w:rsid w:val="00C970A2"/>
    <w:rsid w:val="00CA7A92"/>
    <w:rsid w:val="00CB01A3"/>
    <w:rsid w:val="00CC641E"/>
    <w:rsid w:val="00CD20C3"/>
    <w:rsid w:val="00CD7A85"/>
    <w:rsid w:val="00CE3737"/>
    <w:rsid w:val="00CE6926"/>
    <w:rsid w:val="00CF3746"/>
    <w:rsid w:val="00CF7101"/>
    <w:rsid w:val="00D13439"/>
    <w:rsid w:val="00D13725"/>
    <w:rsid w:val="00D23983"/>
    <w:rsid w:val="00D2583E"/>
    <w:rsid w:val="00D27B08"/>
    <w:rsid w:val="00D32497"/>
    <w:rsid w:val="00D445E9"/>
    <w:rsid w:val="00D45EBD"/>
    <w:rsid w:val="00D551BB"/>
    <w:rsid w:val="00D609E4"/>
    <w:rsid w:val="00D72836"/>
    <w:rsid w:val="00DA3AE9"/>
    <w:rsid w:val="00DA56AA"/>
    <w:rsid w:val="00DA5DB4"/>
    <w:rsid w:val="00DB6E3C"/>
    <w:rsid w:val="00DC4908"/>
    <w:rsid w:val="00DC6900"/>
    <w:rsid w:val="00DD18A0"/>
    <w:rsid w:val="00DD5AFE"/>
    <w:rsid w:val="00DD6C97"/>
    <w:rsid w:val="00DE0A8E"/>
    <w:rsid w:val="00DE3AFB"/>
    <w:rsid w:val="00DF6BBC"/>
    <w:rsid w:val="00DF78FA"/>
    <w:rsid w:val="00E0009E"/>
    <w:rsid w:val="00E022DD"/>
    <w:rsid w:val="00E03E4B"/>
    <w:rsid w:val="00E079DD"/>
    <w:rsid w:val="00E07CF9"/>
    <w:rsid w:val="00E138BC"/>
    <w:rsid w:val="00E23551"/>
    <w:rsid w:val="00E261BF"/>
    <w:rsid w:val="00E35D03"/>
    <w:rsid w:val="00E4325F"/>
    <w:rsid w:val="00E67D89"/>
    <w:rsid w:val="00E83299"/>
    <w:rsid w:val="00E86375"/>
    <w:rsid w:val="00EB1B6F"/>
    <w:rsid w:val="00EB56F4"/>
    <w:rsid w:val="00EC1E7C"/>
    <w:rsid w:val="00EC5CC7"/>
    <w:rsid w:val="00EC5E57"/>
    <w:rsid w:val="00ED274B"/>
    <w:rsid w:val="00ED4572"/>
    <w:rsid w:val="00EE3BDD"/>
    <w:rsid w:val="00EE67F0"/>
    <w:rsid w:val="00F0008D"/>
    <w:rsid w:val="00F00C32"/>
    <w:rsid w:val="00F0340C"/>
    <w:rsid w:val="00F178DD"/>
    <w:rsid w:val="00F370B4"/>
    <w:rsid w:val="00F42A8D"/>
    <w:rsid w:val="00F51839"/>
    <w:rsid w:val="00F566E6"/>
    <w:rsid w:val="00F5727A"/>
    <w:rsid w:val="00F61F2D"/>
    <w:rsid w:val="00F901D2"/>
    <w:rsid w:val="00F93363"/>
    <w:rsid w:val="00F96F5D"/>
    <w:rsid w:val="00FA47DC"/>
    <w:rsid w:val="00FB0F62"/>
    <w:rsid w:val="00FB5032"/>
    <w:rsid w:val="00FB67F2"/>
    <w:rsid w:val="00FC6A13"/>
    <w:rsid w:val="00FC778F"/>
    <w:rsid w:val="00FD10B7"/>
    <w:rsid w:val="00FD77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764A8"/>
  <w15:chartTrackingRefBased/>
  <w15:docId w15:val="{6EB6132C-C6FC-4B99-AAE1-263BFA37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customStyle="1" w:styleId="prastasistinklapis">
    <w:name w:val="Įprastasis (tinklapis)"/>
    <w:basedOn w:val="prastasis"/>
    <w:rsid w:val="00F5727A"/>
    <w:pPr>
      <w:spacing w:before="100" w:beforeAutospacing="1" w:after="100" w:afterAutospacing="1"/>
    </w:pPr>
    <w:rPr>
      <w:sz w:val="24"/>
      <w:szCs w:val="24"/>
    </w:rPr>
  </w:style>
  <w:style w:type="paragraph" w:styleId="Debesliotekstas">
    <w:name w:val="Balloon Text"/>
    <w:basedOn w:val="prastasis"/>
    <w:semiHidden/>
    <w:rsid w:val="00AD4A01"/>
    <w:rPr>
      <w:rFonts w:ascii="Tahoma" w:hAnsi="Tahoma" w:cs="Tahoma"/>
      <w:sz w:val="16"/>
      <w:szCs w:val="16"/>
    </w:rPr>
  </w:style>
  <w:style w:type="paragraph" w:customStyle="1" w:styleId="CharChar">
    <w:name w:val="Char Char"/>
    <w:basedOn w:val="prastasis"/>
    <w:rsid w:val="00C21DA6"/>
    <w:pPr>
      <w:spacing w:after="160" w:line="240" w:lineRule="exact"/>
    </w:pPr>
    <w:rPr>
      <w:rFonts w:ascii="Tahoma" w:hAnsi="Tahoma"/>
    </w:rPr>
  </w:style>
  <w:style w:type="table" w:styleId="Lentelstinklelis">
    <w:name w:val="Table Grid"/>
    <w:basedOn w:val="prastojilentel"/>
    <w:rsid w:val="00C21DA6"/>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rsid w:val="00125668"/>
    <w:rPr>
      <w:sz w:val="24"/>
      <w:szCs w:val="24"/>
      <w:lang w:val="en-GB" w:eastAsia="en-US"/>
    </w:rPr>
  </w:style>
  <w:style w:type="character" w:customStyle="1" w:styleId="PoratDiagrama">
    <w:name w:val="Poraštė Diagrama"/>
    <w:link w:val="Porat"/>
    <w:rsid w:val="00125668"/>
    <w:rPr>
      <w:lang w:val="en-US" w:eastAsia="en-US"/>
    </w:rPr>
  </w:style>
  <w:style w:type="paragraph" w:styleId="Betarp">
    <w:name w:val="No Spacing"/>
    <w:uiPriority w:val="1"/>
    <w:qFormat/>
    <w:rsid w:val="006E52B1"/>
    <w:rPr>
      <w:rFonts w:eastAsia="Calibri"/>
      <w:sz w:val="24"/>
      <w:szCs w:val="24"/>
    </w:rPr>
  </w:style>
  <w:style w:type="paragraph" w:customStyle="1" w:styleId="tajtip">
    <w:name w:val="tajtip"/>
    <w:basedOn w:val="prastasis"/>
    <w:rsid w:val="000C5ECF"/>
    <w:pPr>
      <w:spacing w:before="100" w:beforeAutospacing="1" w:after="100" w:afterAutospacing="1"/>
    </w:pPr>
    <w:rPr>
      <w:sz w:val="24"/>
      <w:szCs w:val="24"/>
      <w:lang w:val="lt-LT" w:eastAsia="lt-LT"/>
    </w:rPr>
  </w:style>
  <w:style w:type="paragraph" w:styleId="Sraopastraipa">
    <w:name w:val="List Paragraph"/>
    <w:basedOn w:val="prastasis"/>
    <w:uiPriority w:val="34"/>
    <w:qFormat/>
    <w:rsid w:val="008342E4"/>
    <w:pPr>
      <w:ind w:left="720"/>
      <w:contextualSpacing/>
    </w:pPr>
  </w:style>
  <w:style w:type="table" w:customStyle="1" w:styleId="Lentelstinklelis1">
    <w:name w:val="Lentelės tinklelis1"/>
    <w:basedOn w:val="prastojilentel"/>
    <w:next w:val="Lentelstinklelis"/>
    <w:uiPriority w:val="59"/>
    <w:rsid w:val="002B23D6"/>
    <w:rPr>
      <w:rFonts w:ascii="Liberation Serif" w:eastAsia="SimSun" w:hAnsi="Liberation Serif" w:cs="Mangal"/>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A468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4216">
      <w:bodyDiv w:val="1"/>
      <w:marLeft w:val="0"/>
      <w:marRight w:val="0"/>
      <w:marTop w:val="0"/>
      <w:marBottom w:val="150"/>
      <w:divBdr>
        <w:top w:val="none" w:sz="0" w:space="0" w:color="auto"/>
        <w:left w:val="none" w:sz="0" w:space="0" w:color="auto"/>
        <w:bottom w:val="none" w:sz="0" w:space="0" w:color="auto"/>
        <w:right w:val="none" w:sz="0" w:space="0" w:color="auto"/>
      </w:divBdr>
      <w:divsChild>
        <w:div w:id="626277537">
          <w:marLeft w:val="600"/>
          <w:marRight w:val="0"/>
          <w:marTop w:val="0"/>
          <w:marBottom w:val="0"/>
          <w:divBdr>
            <w:top w:val="none" w:sz="0" w:space="0" w:color="auto"/>
            <w:left w:val="none" w:sz="0" w:space="0" w:color="auto"/>
            <w:bottom w:val="none" w:sz="0" w:space="0" w:color="auto"/>
            <w:right w:val="none" w:sz="0" w:space="0" w:color="auto"/>
          </w:divBdr>
          <w:divsChild>
            <w:div w:id="4356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003613">
      <w:bodyDiv w:val="1"/>
      <w:marLeft w:val="0"/>
      <w:marRight w:val="0"/>
      <w:marTop w:val="0"/>
      <w:marBottom w:val="150"/>
      <w:divBdr>
        <w:top w:val="none" w:sz="0" w:space="0" w:color="auto"/>
        <w:left w:val="none" w:sz="0" w:space="0" w:color="auto"/>
        <w:bottom w:val="none" w:sz="0" w:space="0" w:color="auto"/>
        <w:right w:val="none" w:sz="0" w:space="0" w:color="auto"/>
      </w:divBdr>
      <w:divsChild>
        <w:div w:id="3942799">
          <w:marLeft w:val="600"/>
          <w:marRight w:val="0"/>
          <w:marTop w:val="0"/>
          <w:marBottom w:val="0"/>
          <w:divBdr>
            <w:top w:val="none" w:sz="0" w:space="0" w:color="auto"/>
            <w:left w:val="none" w:sz="0" w:space="0" w:color="auto"/>
            <w:bottom w:val="none" w:sz="0" w:space="0" w:color="auto"/>
            <w:right w:val="none" w:sz="0" w:space="0" w:color="auto"/>
          </w:divBdr>
          <w:divsChild>
            <w:div w:id="34447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00008">
      <w:bodyDiv w:val="1"/>
      <w:marLeft w:val="0"/>
      <w:marRight w:val="0"/>
      <w:marTop w:val="0"/>
      <w:marBottom w:val="150"/>
      <w:divBdr>
        <w:top w:val="none" w:sz="0" w:space="0" w:color="auto"/>
        <w:left w:val="none" w:sz="0" w:space="0" w:color="auto"/>
        <w:bottom w:val="none" w:sz="0" w:space="0" w:color="auto"/>
        <w:right w:val="none" w:sz="0" w:space="0" w:color="auto"/>
      </w:divBdr>
      <w:divsChild>
        <w:div w:id="1526598426">
          <w:marLeft w:val="600"/>
          <w:marRight w:val="0"/>
          <w:marTop w:val="0"/>
          <w:marBottom w:val="0"/>
          <w:divBdr>
            <w:top w:val="none" w:sz="0" w:space="0" w:color="auto"/>
            <w:left w:val="none" w:sz="0" w:space="0" w:color="auto"/>
            <w:bottom w:val="none" w:sz="0" w:space="0" w:color="auto"/>
            <w:right w:val="none" w:sz="0" w:space="0" w:color="auto"/>
          </w:divBdr>
          <w:divsChild>
            <w:div w:id="13037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ristas\Application%20Data\Microsoft\Templates\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F8D6D-8B23-4509-9567-7E8C2FF1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1</TotalTime>
  <Pages>16</Pages>
  <Words>28313</Words>
  <Characters>16139</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Juristas</dc:creator>
  <cp:keywords/>
  <cp:lastModifiedBy>Vilma Skilandienė</cp:lastModifiedBy>
  <cp:revision>2</cp:revision>
  <cp:lastPrinted>2020-11-30T10:00:00Z</cp:lastPrinted>
  <dcterms:created xsi:type="dcterms:W3CDTF">2026-08-10T13:20:00Z</dcterms:created>
  <dcterms:modified xsi:type="dcterms:W3CDTF">2026-08-10T13:20:00Z</dcterms:modified>
</cp:coreProperties>
</file>